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D41CA" w14:textId="77777777" w:rsidR="008548C6" w:rsidRDefault="008548C6" w:rsidP="008548C6"/>
    <w:p w14:paraId="5021A13F" w14:textId="77777777" w:rsidR="008548C6" w:rsidRPr="00F56B28" w:rsidRDefault="008548C6" w:rsidP="008548C6">
      <w:pPr>
        <w:jc w:val="center"/>
        <w:rPr>
          <w:rFonts w:cs="David"/>
          <w:b/>
          <w:bCs/>
          <w:sz w:val="32"/>
          <w:szCs w:val="32"/>
          <w:rtl/>
        </w:rPr>
      </w:pPr>
      <w:r w:rsidRPr="00F56B28">
        <w:rPr>
          <w:rFonts w:ascii="Edwardian Script ITC" w:hAnsi="Edwardian Script ITC" w:cs="David"/>
          <w:b/>
          <w:bCs/>
          <w:sz w:val="32"/>
          <w:szCs w:val="32"/>
          <w:rtl/>
        </w:rPr>
        <w:t>מעקב עדכוני הנוהל</w:t>
      </w:r>
    </w:p>
    <w:tbl>
      <w:tblPr>
        <w:tblpPr w:leftFromText="180" w:rightFromText="180" w:vertAnchor="page" w:horzAnchor="margin" w:tblpXSpec="center" w:tblpY="5401"/>
        <w:bidiVisual/>
        <w:tblW w:w="100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520"/>
        <w:gridCol w:w="1620"/>
        <w:gridCol w:w="5940"/>
      </w:tblGrid>
      <w:tr w:rsidR="008548C6" w14:paraId="480B0B65" w14:textId="77777777" w:rsidTr="00E5652D">
        <w:trPr>
          <w:trHeight w:val="492"/>
        </w:trPr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3533D6F0" w14:textId="77777777" w:rsidR="008548C6" w:rsidRPr="00C161B0" w:rsidRDefault="008548C6" w:rsidP="00E5652D">
            <w:pPr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C161B0">
              <w:rPr>
                <w:rFonts w:cs="David" w:hint="cs"/>
                <w:b/>
                <w:bCs/>
                <w:sz w:val="28"/>
                <w:szCs w:val="28"/>
                <w:rtl/>
              </w:rPr>
              <w:t>תאריך העדכון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20C981FE" w14:textId="77777777" w:rsidR="008548C6" w:rsidRPr="00C161B0" w:rsidRDefault="008548C6" w:rsidP="00E5652D">
            <w:pPr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C161B0">
              <w:rPr>
                <w:rFonts w:cs="David" w:hint="cs"/>
                <w:b/>
                <w:bCs/>
                <w:sz w:val="28"/>
                <w:szCs w:val="28"/>
                <w:rtl/>
              </w:rPr>
              <w:t>עמוד העדכון</w:t>
            </w:r>
          </w:p>
        </w:tc>
        <w:tc>
          <w:tcPr>
            <w:tcW w:w="594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D8CA7B7" w14:textId="77777777" w:rsidR="008548C6" w:rsidRPr="00C161B0" w:rsidRDefault="008548C6" w:rsidP="00E5652D">
            <w:pPr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C161B0">
              <w:rPr>
                <w:rFonts w:cs="David" w:hint="cs"/>
                <w:b/>
                <w:bCs/>
                <w:sz w:val="28"/>
                <w:szCs w:val="28"/>
                <w:rtl/>
              </w:rPr>
              <w:t>מהות העדכון</w:t>
            </w:r>
          </w:p>
        </w:tc>
      </w:tr>
      <w:tr w:rsidR="008548C6" w14:paraId="621560BA" w14:textId="77777777" w:rsidTr="00E5652D">
        <w:trPr>
          <w:trHeight w:val="551"/>
        </w:trPr>
        <w:tc>
          <w:tcPr>
            <w:tcW w:w="252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AC0FB87" w14:textId="77777777" w:rsidR="008548C6" w:rsidRPr="00B05474" w:rsidRDefault="008548C6" w:rsidP="00E5652D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23 באוגוסט</w:t>
            </w:r>
            <w:r w:rsidRPr="00B05474">
              <w:rPr>
                <w:rFonts w:cs="David" w:hint="cs"/>
                <w:sz w:val="24"/>
                <w:szCs w:val="24"/>
                <w:rtl/>
              </w:rPr>
              <w:t xml:space="preserve"> 2009 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87E6215" w14:textId="77777777" w:rsidR="008548C6" w:rsidRPr="00B05474" w:rsidRDefault="008548C6" w:rsidP="00E5652D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B05474">
              <w:rPr>
                <w:rFonts w:cs="David" w:hint="cs"/>
                <w:sz w:val="24"/>
                <w:szCs w:val="24"/>
                <w:rtl/>
              </w:rPr>
              <w:t xml:space="preserve">עמוד </w:t>
            </w:r>
            <w:r>
              <w:rPr>
                <w:rFonts w:cs="David" w:hint="cs"/>
                <w:sz w:val="24"/>
                <w:szCs w:val="24"/>
                <w:rtl/>
              </w:rPr>
              <w:t>3,2</w:t>
            </w:r>
          </w:p>
        </w:tc>
        <w:tc>
          <w:tcPr>
            <w:tcW w:w="594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38572A7" w14:textId="77777777" w:rsidR="008548C6" w:rsidRPr="00B05474" w:rsidRDefault="008548C6" w:rsidP="00E5652D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B05474">
              <w:rPr>
                <w:rFonts w:cs="David" w:hint="cs"/>
                <w:sz w:val="24"/>
                <w:szCs w:val="24"/>
                <w:rtl/>
              </w:rPr>
              <w:t xml:space="preserve">קבלת 2 נקודות זכות במקום "עד" 2 נקודות זכות. </w:t>
            </w:r>
          </w:p>
          <w:p w14:paraId="618C6541" w14:textId="77777777" w:rsidR="008548C6" w:rsidRPr="00B05474" w:rsidRDefault="008548C6" w:rsidP="00E5652D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B05474">
              <w:rPr>
                <w:rFonts w:cs="David" w:hint="cs"/>
                <w:sz w:val="24"/>
                <w:szCs w:val="24"/>
                <w:rtl/>
              </w:rPr>
              <w:t>ומחיקת ההערה שהנקודות יהוו רק השלמה לתואר</w:t>
            </w:r>
            <w:r>
              <w:rPr>
                <w:rFonts w:cs="David" w:hint="cs"/>
                <w:sz w:val="24"/>
                <w:szCs w:val="24"/>
                <w:rtl/>
              </w:rPr>
              <w:t>.</w:t>
            </w:r>
          </w:p>
        </w:tc>
      </w:tr>
      <w:tr w:rsidR="008548C6" w14:paraId="4FEBB4F4" w14:textId="77777777" w:rsidTr="00E5652D">
        <w:trPr>
          <w:trHeight w:val="551"/>
        </w:trPr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2CB1E9" w14:textId="77777777" w:rsidR="008548C6" w:rsidRPr="00D02F0F" w:rsidRDefault="008548C6" w:rsidP="00E5652D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D02F0F">
              <w:rPr>
                <w:rFonts w:cs="David" w:hint="cs"/>
                <w:sz w:val="24"/>
                <w:szCs w:val="24"/>
                <w:rtl/>
              </w:rPr>
              <w:t>13 באפריל 2010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B21886" w14:textId="77777777" w:rsidR="008548C6" w:rsidRPr="00D02F0F" w:rsidRDefault="008548C6" w:rsidP="00E5652D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D02F0F">
              <w:rPr>
                <w:rFonts w:cs="David" w:hint="cs"/>
                <w:sz w:val="24"/>
                <w:szCs w:val="24"/>
                <w:rtl/>
              </w:rPr>
              <w:t>עמוד 2</w:t>
            </w:r>
          </w:p>
        </w:tc>
        <w:tc>
          <w:tcPr>
            <w:tcW w:w="59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63C790" w14:textId="77777777" w:rsidR="008548C6" w:rsidRPr="00D02F0F" w:rsidRDefault="008548C6" w:rsidP="00E5652D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D02F0F">
              <w:rPr>
                <w:rFonts w:cs="David" w:hint="cs"/>
                <w:sz w:val="24"/>
                <w:szCs w:val="24"/>
                <w:rtl/>
              </w:rPr>
              <w:t>פעילויות אחרות שאינם מצוינות בסעיף 4.1 יאושרו רק אם הם התקיימו בארגונים מוכרים</w:t>
            </w:r>
          </w:p>
        </w:tc>
      </w:tr>
      <w:tr w:rsidR="008548C6" w14:paraId="24760BE0" w14:textId="77777777" w:rsidTr="00E5652D">
        <w:trPr>
          <w:trHeight w:val="551"/>
        </w:trPr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89E616" w14:textId="77777777" w:rsidR="008548C6" w:rsidRPr="00D02F0F" w:rsidRDefault="008548C6" w:rsidP="00E5652D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D02F0F">
              <w:rPr>
                <w:rFonts w:cs="David" w:hint="cs"/>
                <w:sz w:val="24"/>
                <w:szCs w:val="24"/>
                <w:rtl/>
              </w:rPr>
              <w:t>3 במרץ 2016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54C8D9E" w14:textId="77777777" w:rsidR="008548C6" w:rsidRPr="00D02F0F" w:rsidRDefault="008548C6" w:rsidP="00E5652D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D02F0F">
              <w:rPr>
                <w:rFonts w:cs="David" w:hint="cs"/>
                <w:sz w:val="24"/>
                <w:szCs w:val="24"/>
                <w:rtl/>
              </w:rPr>
              <w:t>סעיף 4, 5</w:t>
            </w:r>
          </w:p>
        </w:tc>
        <w:tc>
          <w:tcPr>
            <w:tcW w:w="59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E1C602" w14:textId="77777777" w:rsidR="008548C6" w:rsidRPr="00D02F0F" w:rsidRDefault="008548C6" w:rsidP="00E5652D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D02F0F">
              <w:rPr>
                <w:rFonts w:cs="David" w:hint="cs"/>
                <w:sz w:val="24"/>
                <w:szCs w:val="24"/>
                <w:rtl/>
              </w:rPr>
              <w:t>הוספת שירות המילואים לפעילות חברתית המזכה בנקודות זכות</w:t>
            </w:r>
          </w:p>
        </w:tc>
      </w:tr>
      <w:tr w:rsidR="008548C6" w14:paraId="58BFD946" w14:textId="77777777" w:rsidTr="00E5652D">
        <w:trPr>
          <w:trHeight w:val="551"/>
        </w:trPr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B25F59" w14:textId="77777777" w:rsidR="008548C6" w:rsidRPr="00D02F0F" w:rsidRDefault="008548C6" w:rsidP="00E5652D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D02F0F">
              <w:rPr>
                <w:rFonts w:cs="David" w:hint="cs"/>
                <w:sz w:val="24"/>
                <w:szCs w:val="24"/>
                <w:rtl/>
              </w:rPr>
              <w:t>22 באוגוסט 2016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00C467" w14:textId="77777777" w:rsidR="008548C6" w:rsidRPr="00D02F0F" w:rsidRDefault="008548C6" w:rsidP="00E5652D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D02F0F">
              <w:rPr>
                <w:rFonts w:cs="David" w:hint="cs"/>
                <w:sz w:val="24"/>
                <w:szCs w:val="24"/>
                <w:rtl/>
              </w:rPr>
              <w:t>סעיף 5.1.1</w:t>
            </w:r>
          </w:p>
        </w:tc>
        <w:tc>
          <w:tcPr>
            <w:tcW w:w="59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7B92EA" w14:textId="77777777" w:rsidR="008548C6" w:rsidRPr="00D02F0F" w:rsidRDefault="008548C6" w:rsidP="00E5652D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D02F0F">
              <w:rPr>
                <w:rFonts w:cs="David" w:hint="cs"/>
                <w:sz w:val="24"/>
                <w:szCs w:val="24"/>
                <w:rtl/>
              </w:rPr>
              <w:t>שינוי התיבה "בסה"כ" לתיבה "לפחות"</w:t>
            </w:r>
          </w:p>
        </w:tc>
      </w:tr>
      <w:tr w:rsidR="008548C6" w14:paraId="28F8EB12" w14:textId="77777777" w:rsidTr="00E5652D">
        <w:trPr>
          <w:trHeight w:val="551"/>
        </w:trPr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FF2A18" w14:textId="77777777" w:rsidR="008548C6" w:rsidRPr="00D02F0F" w:rsidRDefault="004F2679" w:rsidP="00E5652D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D02F0F">
              <w:rPr>
                <w:rFonts w:cs="David" w:hint="cs"/>
                <w:sz w:val="24"/>
                <w:szCs w:val="24"/>
                <w:rtl/>
              </w:rPr>
              <w:t>5 ביולי 2017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FEC87E" w14:textId="77777777" w:rsidR="008548C6" w:rsidRPr="00D02F0F" w:rsidRDefault="004F2679" w:rsidP="004F2679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D02F0F">
              <w:rPr>
                <w:rFonts w:cs="David" w:hint="cs"/>
                <w:sz w:val="24"/>
                <w:szCs w:val="24"/>
                <w:rtl/>
              </w:rPr>
              <w:t>סעיפים חדשים: 4.4, 6.5, 6.6, שינוי בסעיף: 7.2</w:t>
            </w:r>
          </w:p>
        </w:tc>
        <w:tc>
          <w:tcPr>
            <w:tcW w:w="59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5E4138" w14:textId="77777777" w:rsidR="008548C6" w:rsidRPr="00D02F0F" w:rsidRDefault="004F2679" w:rsidP="00E5652D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D02F0F">
              <w:rPr>
                <w:rFonts w:cs="David" w:hint="cs"/>
                <w:sz w:val="24"/>
                <w:szCs w:val="24"/>
                <w:rtl/>
              </w:rPr>
              <w:t>הוספת מגבלות לקבלת נקודות זכות עבור פעילות חברתית</w:t>
            </w:r>
          </w:p>
        </w:tc>
      </w:tr>
      <w:tr w:rsidR="008548C6" w14:paraId="1644632C" w14:textId="77777777" w:rsidTr="00E5652D">
        <w:trPr>
          <w:trHeight w:val="551"/>
        </w:trPr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5ED054" w14:textId="77777777" w:rsidR="008548C6" w:rsidRPr="00D02F0F" w:rsidRDefault="00F40594" w:rsidP="00E5652D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D02F0F">
              <w:rPr>
                <w:rFonts w:cs="David" w:hint="cs"/>
                <w:sz w:val="24"/>
                <w:szCs w:val="24"/>
                <w:rtl/>
              </w:rPr>
              <w:t>4 במרץ 2019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6B089A" w14:textId="77777777" w:rsidR="008548C6" w:rsidRPr="00D02F0F" w:rsidRDefault="00F40594" w:rsidP="00E5652D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D02F0F">
              <w:rPr>
                <w:rFonts w:cs="David" w:hint="cs"/>
                <w:sz w:val="24"/>
                <w:szCs w:val="24"/>
                <w:rtl/>
              </w:rPr>
              <w:t>לכל אורך הנוהל</w:t>
            </w:r>
          </w:p>
        </w:tc>
        <w:tc>
          <w:tcPr>
            <w:tcW w:w="59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35A695" w14:textId="77777777" w:rsidR="008548C6" w:rsidRPr="00D02F0F" w:rsidRDefault="00F40594" w:rsidP="00F40594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D02F0F">
              <w:rPr>
                <w:rFonts w:cs="David" w:hint="cs"/>
                <w:sz w:val="24"/>
                <w:szCs w:val="24"/>
                <w:rtl/>
              </w:rPr>
              <w:t xml:space="preserve">התאמת הנוהל ל"חוק </w:t>
            </w:r>
            <w:r w:rsidRPr="00D02F0F">
              <w:rPr>
                <w:rFonts w:cs="David"/>
                <w:sz w:val="24"/>
                <w:szCs w:val="24"/>
                <w:rtl/>
              </w:rPr>
              <w:t>עידוד מעורבות סטודנטים בפעילות חברתית וקהילתית</w:t>
            </w:r>
            <w:r w:rsidRPr="00D02F0F">
              <w:rPr>
                <w:rFonts w:cs="David" w:hint="cs"/>
                <w:sz w:val="24"/>
                <w:szCs w:val="24"/>
                <w:rtl/>
              </w:rPr>
              <w:t>"</w:t>
            </w:r>
          </w:p>
        </w:tc>
      </w:tr>
      <w:tr w:rsidR="008548C6" w14:paraId="3F687C38" w14:textId="77777777" w:rsidTr="00E5652D">
        <w:trPr>
          <w:trHeight w:val="551"/>
        </w:trPr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9D4113" w14:textId="589B6970" w:rsidR="008548C6" w:rsidRPr="00D02F0F" w:rsidRDefault="00311D56" w:rsidP="00E5652D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D02F0F">
              <w:rPr>
                <w:rFonts w:cs="David" w:hint="cs"/>
                <w:sz w:val="24"/>
                <w:szCs w:val="24"/>
                <w:rtl/>
              </w:rPr>
              <w:t>17 בינואר 2020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D64CEF" w14:textId="2EDECF32" w:rsidR="008548C6" w:rsidRPr="00D02F0F" w:rsidRDefault="001208FC" w:rsidP="00E5652D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D02F0F">
              <w:rPr>
                <w:rFonts w:cs="David" w:hint="cs"/>
                <w:sz w:val="24"/>
                <w:szCs w:val="24"/>
                <w:rtl/>
              </w:rPr>
              <w:t>6.1.3</w:t>
            </w:r>
            <w:r w:rsidR="008611AD" w:rsidRPr="00D02F0F">
              <w:rPr>
                <w:rFonts w:cs="David" w:hint="cs"/>
                <w:sz w:val="24"/>
                <w:szCs w:val="24"/>
                <w:rtl/>
              </w:rPr>
              <w:t>, 4.3, 4.5</w:t>
            </w:r>
          </w:p>
        </w:tc>
        <w:tc>
          <w:tcPr>
            <w:tcW w:w="59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523281" w14:textId="32D58416" w:rsidR="008548C6" w:rsidRPr="00D02F0F" w:rsidRDefault="00311D56" w:rsidP="00E5652D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D02F0F">
              <w:rPr>
                <w:rFonts w:cs="David" w:hint="cs"/>
                <w:sz w:val="24"/>
                <w:szCs w:val="24"/>
                <w:rtl/>
              </w:rPr>
              <w:t xml:space="preserve">החל משנת תשפ"ב ניקוד רק לפעילות חברתית שלא מקנה מלגה או </w:t>
            </w:r>
            <w:r w:rsidR="001208FC" w:rsidRPr="00D02F0F">
              <w:rPr>
                <w:rFonts w:cs="David" w:hint="cs"/>
                <w:sz w:val="24"/>
                <w:szCs w:val="24"/>
                <w:rtl/>
              </w:rPr>
              <w:t>תמורה כלשהי</w:t>
            </w:r>
          </w:p>
        </w:tc>
      </w:tr>
      <w:tr w:rsidR="008548C6" w14:paraId="79D03AC1" w14:textId="77777777" w:rsidTr="00E5652D">
        <w:trPr>
          <w:trHeight w:val="551"/>
        </w:trPr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7245D7" w14:textId="1B764A2E" w:rsidR="008548C6" w:rsidRPr="00D07D4E" w:rsidRDefault="00D07D4E" w:rsidP="00E5652D">
            <w:pPr>
              <w:jc w:val="center"/>
              <w:rPr>
                <w:rFonts w:cs="David"/>
                <w:sz w:val="26"/>
                <w:szCs w:val="26"/>
                <w:rtl/>
              </w:rPr>
            </w:pPr>
            <w:r w:rsidRPr="00D07D4E">
              <w:rPr>
                <w:rFonts w:cs="David" w:hint="cs"/>
                <w:sz w:val="24"/>
                <w:szCs w:val="24"/>
                <w:rtl/>
              </w:rPr>
              <w:t>28 בדצמבר 2023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EE0640" w14:textId="68B84502" w:rsidR="008548C6" w:rsidRPr="00D07D4E" w:rsidRDefault="00D07D4E" w:rsidP="00E5652D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D07D4E">
              <w:rPr>
                <w:rFonts w:cs="David" w:hint="cs"/>
                <w:sz w:val="24"/>
                <w:szCs w:val="24"/>
                <w:rtl/>
              </w:rPr>
              <w:t>סעיף 5.2.3</w:t>
            </w:r>
          </w:p>
        </w:tc>
        <w:tc>
          <w:tcPr>
            <w:tcW w:w="59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72811E" w14:textId="287C8616" w:rsidR="008548C6" w:rsidRPr="00D07D4E" w:rsidRDefault="00D07D4E" w:rsidP="00E5652D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 w:rsidRPr="00D07D4E">
              <w:rPr>
                <w:rFonts w:cs="David" w:hint="cs"/>
                <w:sz w:val="24"/>
                <w:szCs w:val="24"/>
                <w:rtl/>
              </w:rPr>
              <w:t>תיקון טעות לגבי מספר הנקודות זכות לו זכאים</w:t>
            </w:r>
          </w:p>
        </w:tc>
      </w:tr>
      <w:tr w:rsidR="008548C6" w14:paraId="516E009C" w14:textId="77777777" w:rsidTr="00E5652D">
        <w:trPr>
          <w:trHeight w:val="551"/>
        </w:trPr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6AFCAB" w14:textId="77777777" w:rsidR="008548C6" w:rsidRPr="003F1493" w:rsidRDefault="008548C6" w:rsidP="00E5652D">
            <w:pPr>
              <w:jc w:val="center"/>
              <w:rPr>
                <w:rFonts w:cs="David"/>
                <w:sz w:val="26"/>
                <w:szCs w:val="26"/>
                <w:rtl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6BFE04" w14:textId="77777777" w:rsidR="008548C6" w:rsidRPr="003F1493" w:rsidRDefault="008548C6" w:rsidP="00E5652D">
            <w:pPr>
              <w:jc w:val="center"/>
              <w:rPr>
                <w:rFonts w:cs="David"/>
                <w:sz w:val="26"/>
                <w:szCs w:val="26"/>
                <w:rtl/>
              </w:rPr>
            </w:pPr>
          </w:p>
        </w:tc>
        <w:tc>
          <w:tcPr>
            <w:tcW w:w="59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FCCDBF" w14:textId="77777777" w:rsidR="008548C6" w:rsidRPr="003F1493" w:rsidRDefault="008548C6" w:rsidP="00E5652D">
            <w:pPr>
              <w:jc w:val="center"/>
              <w:rPr>
                <w:rFonts w:cs="David"/>
                <w:sz w:val="26"/>
                <w:szCs w:val="26"/>
                <w:rtl/>
              </w:rPr>
            </w:pPr>
          </w:p>
        </w:tc>
      </w:tr>
      <w:tr w:rsidR="008548C6" w14:paraId="246DECE6" w14:textId="77777777" w:rsidTr="00E5652D">
        <w:trPr>
          <w:trHeight w:val="551"/>
        </w:trPr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1A53EA" w14:textId="77777777" w:rsidR="008548C6" w:rsidRPr="003F1493" w:rsidRDefault="008548C6" w:rsidP="00E5652D">
            <w:pPr>
              <w:jc w:val="center"/>
              <w:rPr>
                <w:rFonts w:cs="David"/>
                <w:sz w:val="26"/>
                <w:szCs w:val="26"/>
                <w:rtl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11F96D" w14:textId="77777777" w:rsidR="008548C6" w:rsidRPr="003F1493" w:rsidRDefault="008548C6" w:rsidP="00E5652D">
            <w:pPr>
              <w:jc w:val="center"/>
              <w:rPr>
                <w:rFonts w:cs="David"/>
                <w:sz w:val="26"/>
                <w:szCs w:val="26"/>
                <w:rtl/>
              </w:rPr>
            </w:pPr>
          </w:p>
        </w:tc>
        <w:tc>
          <w:tcPr>
            <w:tcW w:w="59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9A6DAA" w14:textId="77777777" w:rsidR="008548C6" w:rsidRPr="003F1493" w:rsidRDefault="008548C6" w:rsidP="00E5652D">
            <w:pPr>
              <w:jc w:val="center"/>
              <w:rPr>
                <w:rFonts w:cs="David"/>
                <w:sz w:val="26"/>
                <w:szCs w:val="26"/>
                <w:rtl/>
              </w:rPr>
            </w:pPr>
          </w:p>
        </w:tc>
      </w:tr>
    </w:tbl>
    <w:p w14:paraId="2826063D" w14:textId="77777777" w:rsidR="008548C6" w:rsidRDefault="008548C6" w:rsidP="008548C6">
      <w:pPr>
        <w:rPr>
          <w:rtl/>
        </w:rPr>
      </w:pPr>
    </w:p>
    <w:tbl>
      <w:tblPr>
        <w:tblpPr w:leftFromText="180" w:rightFromText="180" w:vertAnchor="page" w:horzAnchor="margin" w:tblpXSpec="center" w:tblpY="12781"/>
        <w:bidiVisual/>
        <w:tblW w:w="7444" w:type="dxa"/>
        <w:tblCellSpacing w:w="20" w:type="dxa"/>
        <w:tblBorders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914"/>
        <w:gridCol w:w="2369"/>
        <w:gridCol w:w="2161"/>
      </w:tblGrid>
      <w:tr w:rsidR="008548C6" w14:paraId="14E7197C" w14:textId="77777777" w:rsidTr="00E5652D">
        <w:trPr>
          <w:trHeight w:hRule="exact" w:val="627"/>
          <w:tblCellSpacing w:w="20" w:type="dxa"/>
        </w:trPr>
        <w:tc>
          <w:tcPr>
            <w:tcW w:w="2854" w:type="dxa"/>
            <w:tcBorders>
              <w:top w:val="nil"/>
              <w:left w:val="single" w:sz="4" w:space="0" w:color="FFFFFF"/>
              <w:bottom w:val="nil"/>
            </w:tcBorders>
            <w:shd w:val="clear" w:color="auto" w:fill="auto"/>
            <w:vAlign w:val="center"/>
          </w:tcPr>
          <w:p w14:paraId="55CA29B6" w14:textId="77777777" w:rsidR="008548C6" w:rsidRDefault="008548C6" w:rsidP="00E5652D">
            <w:pPr>
              <w:jc w:val="center"/>
              <w:rPr>
                <w:rtl/>
              </w:rPr>
            </w:pPr>
          </w:p>
        </w:tc>
        <w:tc>
          <w:tcPr>
            <w:tcW w:w="2329" w:type="dxa"/>
            <w:shd w:val="clear" w:color="auto" w:fill="auto"/>
            <w:vAlign w:val="center"/>
          </w:tcPr>
          <w:p w14:paraId="47AF219E" w14:textId="77777777" w:rsidR="008548C6" w:rsidRPr="009E5D99" w:rsidRDefault="008548C6" w:rsidP="00E5652D">
            <w:pPr>
              <w:jc w:val="center"/>
              <w:rPr>
                <w:rFonts w:cs="David"/>
                <w:b/>
                <w:bCs/>
                <w:sz w:val="26"/>
                <w:szCs w:val="26"/>
                <w:rtl/>
              </w:rPr>
            </w:pPr>
            <w:r w:rsidRPr="009E5D99">
              <w:rPr>
                <w:rFonts w:cs="David" w:hint="cs"/>
                <w:b/>
                <w:bCs/>
                <w:sz w:val="26"/>
                <w:szCs w:val="26"/>
                <w:rtl/>
              </w:rPr>
              <w:t>שם המבצע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24A97B2C" w14:textId="77777777" w:rsidR="008548C6" w:rsidRPr="009E5D99" w:rsidRDefault="008548C6" w:rsidP="00E5652D">
            <w:pPr>
              <w:jc w:val="center"/>
              <w:rPr>
                <w:rFonts w:cs="David"/>
                <w:b/>
                <w:bCs/>
                <w:sz w:val="26"/>
                <w:szCs w:val="26"/>
              </w:rPr>
            </w:pPr>
            <w:r w:rsidRPr="009E5D99">
              <w:rPr>
                <w:rFonts w:cs="David" w:hint="cs"/>
                <w:b/>
                <w:bCs/>
                <w:sz w:val="26"/>
                <w:szCs w:val="26"/>
                <w:rtl/>
              </w:rPr>
              <w:t>תאריך ביצוע</w:t>
            </w:r>
          </w:p>
        </w:tc>
      </w:tr>
      <w:tr w:rsidR="008548C6" w14:paraId="71889942" w14:textId="77777777" w:rsidTr="00E5652D">
        <w:trPr>
          <w:trHeight w:hRule="exact" w:val="627"/>
          <w:tblCellSpacing w:w="20" w:type="dxa"/>
        </w:trPr>
        <w:tc>
          <w:tcPr>
            <w:tcW w:w="2854" w:type="dxa"/>
            <w:shd w:val="clear" w:color="auto" w:fill="auto"/>
            <w:vAlign w:val="center"/>
          </w:tcPr>
          <w:p w14:paraId="00C95D01" w14:textId="77777777" w:rsidR="008548C6" w:rsidRPr="009E5D99" w:rsidRDefault="008548C6" w:rsidP="00E5652D">
            <w:pPr>
              <w:rPr>
                <w:rFonts w:cs="David"/>
                <w:b/>
                <w:bCs/>
                <w:sz w:val="26"/>
                <w:szCs w:val="26"/>
                <w:rtl/>
              </w:rPr>
            </w:pPr>
            <w:r w:rsidRPr="009E5D99">
              <w:rPr>
                <w:rFonts w:cs="David" w:hint="cs"/>
                <w:b/>
                <w:bCs/>
                <w:sz w:val="26"/>
                <w:szCs w:val="26"/>
                <w:rtl/>
              </w:rPr>
              <w:t>כתיבה ועריכת הנוהל</w:t>
            </w:r>
          </w:p>
        </w:tc>
        <w:tc>
          <w:tcPr>
            <w:tcW w:w="2329" w:type="dxa"/>
            <w:shd w:val="clear" w:color="auto" w:fill="auto"/>
            <w:vAlign w:val="center"/>
          </w:tcPr>
          <w:p w14:paraId="48019042" w14:textId="77777777" w:rsidR="008548C6" w:rsidRPr="009E5D99" w:rsidRDefault="008548C6" w:rsidP="00E5652D">
            <w:pPr>
              <w:jc w:val="center"/>
              <w:rPr>
                <w:rFonts w:cs="David"/>
                <w:sz w:val="26"/>
                <w:szCs w:val="26"/>
                <w:rtl/>
              </w:rPr>
            </w:pPr>
            <w:r w:rsidRPr="009E5D99">
              <w:rPr>
                <w:rFonts w:cs="David" w:hint="cs"/>
                <w:sz w:val="26"/>
                <w:szCs w:val="26"/>
                <w:rtl/>
              </w:rPr>
              <w:t xml:space="preserve">חיים </w:t>
            </w:r>
            <w:r>
              <w:rPr>
                <w:rFonts w:cs="David" w:hint="cs"/>
                <w:sz w:val="26"/>
                <w:szCs w:val="26"/>
                <w:rtl/>
              </w:rPr>
              <w:t>לנגר</w:t>
            </w:r>
            <w:r w:rsidRPr="009E5D99">
              <w:rPr>
                <w:rFonts w:cs="David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7F0803D9" w14:textId="77777777" w:rsidR="008548C6" w:rsidRPr="009E5D99" w:rsidRDefault="008548C6" w:rsidP="00E5652D">
            <w:pPr>
              <w:jc w:val="center"/>
              <w:rPr>
                <w:rFonts w:cs="David"/>
                <w:sz w:val="26"/>
                <w:szCs w:val="26"/>
                <w:rtl/>
              </w:rPr>
            </w:pPr>
            <w:r w:rsidRPr="009E5D99">
              <w:rPr>
                <w:rFonts w:cs="David" w:hint="cs"/>
                <w:sz w:val="26"/>
                <w:szCs w:val="26"/>
                <w:rtl/>
              </w:rPr>
              <w:t>5 לינואר 2008</w:t>
            </w:r>
          </w:p>
        </w:tc>
      </w:tr>
      <w:tr w:rsidR="008548C6" w14:paraId="24E33AD7" w14:textId="77777777" w:rsidTr="00E5652D">
        <w:trPr>
          <w:trHeight w:hRule="exact" w:val="627"/>
          <w:tblCellSpacing w:w="20" w:type="dxa"/>
        </w:trPr>
        <w:tc>
          <w:tcPr>
            <w:tcW w:w="2854" w:type="dxa"/>
            <w:shd w:val="clear" w:color="auto" w:fill="auto"/>
            <w:vAlign w:val="center"/>
          </w:tcPr>
          <w:p w14:paraId="206C7BE1" w14:textId="77777777" w:rsidR="008548C6" w:rsidRPr="009E5D99" w:rsidRDefault="008548C6" w:rsidP="00E5652D">
            <w:pPr>
              <w:rPr>
                <w:rFonts w:cs="David"/>
                <w:b/>
                <w:bCs/>
                <w:sz w:val="26"/>
                <w:szCs w:val="26"/>
                <w:rtl/>
              </w:rPr>
            </w:pPr>
            <w:r w:rsidRPr="009E5D99">
              <w:rPr>
                <w:rFonts w:cs="David" w:hint="cs"/>
                <w:b/>
                <w:bCs/>
                <w:sz w:val="26"/>
                <w:szCs w:val="26"/>
                <w:rtl/>
              </w:rPr>
              <w:t>אישור הנוהל</w:t>
            </w:r>
          </w:p>
        </w:tc>
        <w:tc>
          <w:tcPr>
            <w:tcW w:w="2329" w:type="dxa"/>
            <w:shd w:val="clear" w:color="auto" w:fill="auto"/>
            <w:vAlign w:val="center"/>
          </w:tcPr>
          <w:p w14:paraId="7CD926CC" w14:textId="77777777" w:rsidR="008548C6" w:rsidRPr="009E5D99" w:rsidRDefault="008548C6" w:rsidP="00E5652D">
            <w:pPr>
              <w:jc w:val="center"/>
              <w:rPr>
                <w:rFonts w:cs="David"/>
                <w:sz w:val="26"/>
                <w:szCs w:val="26"/>
                <w:rtl/>
              </w:rPr>
            </w:pPr>
            <w:r w:rsidRPr="009E5D99">
              <w:rPr>
                <w:rFonts w:cs="David" w:hint="cs"/>
                <w:sz w:val="26"/>
                <w:szCs w:val="26"/>
                <w:rtl/>
              </w:rPr>
              <w:t>מנחם שטיינר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31B26BED" w14:textId="77777777" w:rsidR="008548C6" w:rsidRPr="009E5D99" w:rsidRDefault="008548C6" w:rsidP="00E5652D">
            <w:pPr>
              <w:jc w:val="center"/>
              <w:rPr>
                <w:rFonts w:cs="David"/>
                <w:sz w:val="26"/>
                <w:szCs w:val="26"/>
                <w:rtl/>
              </w:rPr>
            </w:pPr>
            <w:r w:rsidRPr="009E5D99">
              <w:rPr>
                <w:rFonts w:cs="David" w:hint="cs"/>
                <w:sz w:val="26"/>
                <w:szCs w:val="26"/>
                <w:rtl/>
              </w:rPr>
              <w:t>19 לפברואר 2008</w:t>
            </w:r>
          </w:p>
        </w:tc>
      </w:tr>
      <w:tr w:rsidR="008548C6" w14:paraId="07C6104F" w14:textId="77777777" w:rsidTr="00D07D4E">
        <w:trPr>
          <w:trHeight w:hRule="exact" w:val="596"/>
          <w:tblCellSpacing w:w="20" w:type="dxa"/>
        </w:trPr>
        <w:tc>
          <w:tcPr>
            <w:tcW w:w="2854" w:type="dxa"/>
            <w:shd w:val="clear" w:color="auto" w:fill="auto"/>
            <w:vAlign w:val="center"/>
          </w:tcPr>
          <w:p w14:paraId="3C55187B" w14:textId="77777777" w:rsidR="008548C6" w:rsidRPr="009E5D99" w:rsidRDefault="008548C6" w:rsidP="00E5652D">
            <w:pPr>
              <w:rPr>
                <w:rFonts w:cs="David"/>
                <w:b/>
                <w:bCs/>
                <w:sz w:val="26"/>
                <w:szCs w:val="26"/>
                <w:rtl/>
              </w:rPr>
            </w:pPr>
            <w:r>
              <w:rPr>
                <w:rFonts w:cs="David" w:hint="cs"/>
                <w:b/>
                <w:bCs/>
                <w:sz w:val="26"/>
                <w:szCs w:val="26"/>
                <w:rtl/>
              </w:rPr>
              <w:t xml:space="preserve">אישור עדכון אחרון לנוהל </w:t>
            </w:r>
          </w:p>
        </w:tc>
        <w:tc>
          <w:tcPr>
            <w:tcW w:w="2329" w:type="dxa"/>
            <w:shd w:val="clear" w:color="auto" w:fill="auto"/>
            <w:vAlign w:val="center"/>
          </w:tcPr>
          <w:p w14:paraId="27990060" w14:textId="27DDA273" w:rsidR="008548C6" w:rsidRPr="009E5D99" w:rsidRDefault="00F40594" w:rsidP="00D07D4E">
            <w:pPr>
              <w:jc w:val="center"/>
              <w:rPr>
                <w:rFonts w:cs="David"/>
                <w:sz w:val="26"/>
                <w:szCs w:val="26"/>
                <w:rtl/>
              </w:rPr>
            </w:pPr>
            <w:r>
              <w:rPr>
                <w:rFonts w:cs="David" w:hint="cs"/>
                <w:sz w:val="26"/>
                <w:szCs w:val="26"/>
                <w:rtl/>
              </w:rPr>
              <w:t xml:space="preserve"> </w:t>
            </w:r>
            <w:r w:rsidR="00D07D4E">
              <w:rPr>
                <w:rFonts w:cs="David" w:hint="cs"/>
                <w:sz w:val="26"/>
                <w:szCs w:val="26"/>
                <w:rtl/>
              </w:rPr>
              <w:t xml:space="preserve">דן </w:t>
            </w:r>
            <w:proofErr w:type="spellStart"/>
            <w:r w:rsidR="00D07D4E">
              <w:rPr>
                <w:rFonts w:cs="David" w:hint="cs"/>
                <w:sz w:val="26"/>
                <w:szCs w:val="26"/>
                <w:rtl/>
              </w:rPr>
              <w:t>בוכניק</w:t>
            </w:r>
            <w:proofErr w:type="spellEnd"/>
          </w:p>
        </w:tc>
        <w:tc>
          <w:tcPr>
            <w:tcW w:w="2101" w:type="dxa"/>
            <w:shd w:val="clear" w:color="auto" w:fill="auto"/>
            <w:vAlign w:val="center"/>
          </w:tcPr>
          <w:p w14:paraId="33B0269C" w14:textId="29FA8290" w:rsidR="008548C6" w:rsidRPr="009E5D99" w:rsidRDefault="00D07D4E" w:rsidP="001E326F">
            <w:pPr>
              <w:jc w:val="center"/>
              <w:rPr>
                <w:rFonts w:cs="David"/>
                <w:sz w:val="26"/>
                <w:szCs w:val="26"/>
                <w:rtl/>
              </w:rPr>
            </w:pPr>
            <w:r>
              <w:rPr>
                <w:rFonts w:cs="David" w:hint="cs"/>
                <w:sz w:val="26"/>
                <w:szCs w:val="26"/>
                <w:rtl/>
              </w:rPr>
              <w:t>28 בדצמבר 2023</w:t>
            </w:r>
          </w:p>
        </w:tc>
      </w:tr>
    </w:tbl>
    <w:p w14:paraId="546C4DD0" w14:textId="77777777" w:rsidR="008548C6" w:rsidRDefault="008548C6" w:rsidP="008548C6"/>
    <w:p w14:paraId="59F1F75B" w14:textId="77777777" w:rsidR="008548C6" w:rsidRDefault="008548C6" w:rsidP="008548C6">
      <w:pPr>
        <w:rPr>
          <w:rtl/>
        </w:rPr>
      </w:pPr>
    </w:p>
    <w:p w14:paraId="32AB533F" w14:textId="77777777" w:rsidR="008548C6" w:rsidRDefault="008548C6" w:rsidP="008548C6"/>
    <w:p w14:paraId="71A57505" w14:textId="77777777" w:rsidR="008548C6" w:rsidRDefault="008548C6" w:rsidP="008548C6">
      <w:bookmarkStart w:id="0" w:name="_GoBack"/>
      <w:bookmarkEnd w:id="0"/>
    </w:p>
    <w:p w14:paraId="7387388D" w14:textId="77777777" w:rsidR="008548C6" w:rsidRDefault="008548C6" w:rsidP="008548C6">
      <w:pPr>
        <w:rPr>
          <w:rtl/>
        </w:rPr>
      </w:pPr>
    </w:p>
    <w:p w14:paraId="25915D41" w14:textId="77777777" w:rsidR="008548C6" w:rsidRDefault="008548C6" w:rsidP="008548C6">
      <w:pPr>
        <w:rPr>
          <w:rtl/>
        </w:rPr>
      </w:pPr>
    </w:p>
    <w:p w14:paraId="54B34CF8" w14:textId="77777777" w:rsidR="008548C6" w:rsidRDefault="008548C6" w:rsidP="008548C6">
      <w:pPr>
        <w:rPr>
          <w:rtl/>
        </w:rPr>
      </w:pPr>
    </w:p>
    <w:p w14:paraId="7D9CB56F" w14:textId="77777777" w:rsidR="008548C6" w:rsidRDefault="008548C6" w:rsidP="008548C6">
      <w:pPr>
        <w:rPr>
          <w:rtl/>
        </w:rPr>
      </w:pPr>
    </w:p>
    <w:p w14:paraId="7FE96060" w14:textId="77777777" w:rsidR="008548C6" w:rsidRDefault="008548C6" w:rsidP="008548C6">
      <w:pPr>
        <w:rPr>
          <w:rtl/>
        </w:rPr>
      </w:pPr>
    </w:p>
    <w:p w14:paraId="37234939" w14:textId="77777777" w:rsidR="008548C6" w:rsidRDefault="008548C6" w:rsidP="008548C6">
      <w:pPr>
        <w:rPr>
          <w:rtl/>
        </w:rPr>
      </w:pPr>
    </w:p>
    <w:p w14:paraId="5FBCDD68" w14:textId="77777777" w:rsidR="008548C6" w:rsidRDefault="008548C6" w:rsidP="008548C6">
      <w:pPr>
        <w:rPr>
          <w:rtl/>
        </w:rPr>
      </w:pPr>
    </w:p>
    <w:p w14:paraId="6B86C67B" w14:textId="77777777" w:rsidR="008548C6" w:rsidRDefault="008548C6" w:rsidP="008548C6">
      <w:pPr>
        <w:rPr>
          <w:rtl/>
        </w:rPr>
      </w:pPr>
    </w:p>
    <w:p w14:paraId="2C794583" w14:textId="77777777" w:rsidR="008548C6" w:rsidRDefault="008548C6" w:rsidP="008548C6">
      <w:pPr>
        <w:rPr>
          <w:rtl/>
        </w:rPr>
      </w:pPr>
    </w:p>
    <w:p w14:paraId="436C6A90" w14:textId="77777777" w:rsidR="008548C6" w:rsidRDefault="008548C6" w:rsidP="008548C6">
      <w:pPr>
        <w:rPr>
          <w:rtl/>
        </w:rPr>
      </w:pPr>
    </w:p>
    <w:p w14:paraId="3140E417" w14:textId="77777777" w:rsidR="008548C6" w:rsidRDefault="008548C6" w:rsidP="008548C6">
      <w:pPr>
        <w:rPr>
          <w:rtl/>
        </w:rPr>
      </w:pPr>
    </w:p>
    <w:p w14:paraId="217B0EAA" w14:textId="77777777" w:rsidR="008548C6" w:rsidRDefault="008548C6" w:rsidP="008548C6">
      <w:pPr>
        <w:rPr>
          <w:rtl/>
        </w:rPr>
      </w:pPr>
    </w:p>
    <w:p w14:paraId="08EE4E1A" w14:textId="77777777" w:rsidR="008548C6" w:rsidRDefault="008548C6" w:rsidP="008548C6">
      <w:pPr>
        <w:rPr>
          <w:rtl/>
        </w:rPr>
      </w:pPr>
    </w:p>
    <w:p w14:paraId="3936F3B8" w14:textId="77777777" w:rsidR="008548C6" w:rsidRDefault="008548C6" w:rsidP="008548C6">
      <w:pPr>
        <w:rPr>
          <w:rtl/>
        </w:rPr>
      </w:pPr>
    </w:p>
    <w:p w14:paraId="0C309D22" w14:textId="77777777" w:rsidR="008548C6" w:rsidRDefault="008548C6" w:rsidP="008548C6">
      <w:pPr>
        <w:rPr>
          <w:rtl/>
        </w:rPr>
      </w:pPr>
    </w:p>
    <w:p w14:paraId="4008D92C" w14:textId="77777777" w:rsidR="008548C6" w:rsidRDefault="008548C6" w:rsidP="008548C6">
      <w:pPr>
        <w:rPr>
          <w:rtl/>
        </w:rPr>
      </w:pPr>
    </w:p>
    <w:p w14:paraId="2E805330" w14:textId="77777777" w:rsidR="008548C6" w:rsidRPr="00FD559D" w:rsidRDefault="008548C6" w:rsidP="008548C6">
      <w:pPr>
        <w:rPr>
          <w:sz w:val="12"/>
          <w:szCs w:val="12"/>
          <w:rtl/>
        </w:rPr>
      </w:pPr>
    </w:p>
    <w:p w14:paraId="0C0428FD" w14:textId="77777777" w:rsidR="008548C6" w:rsidRPr="00756BE9" w:rsidRDefault="008548C6" w:rsidP="00404A72">
      <w:pPr>
        <w:numPr>
          <w:ilvl w:val="0"/>
          <w:numId w:val="1"/>
        </w:numPr>
        <w:spacing w:before="240" w:line="360" w:lineRule="auto"/>
        <w:ind w:left="357" w:firstLine="0"/>
        <w:jc w:val="both"/>
        <w:rPr>
          <w:rFonts w:cs="David"/>
          <w:b/>
          <w:bCs/>
          <w:sz w:val="32"/>
          <w:szCs w:val="32"/>
          <w:rtl/>
        </w:rPr>
      </w:pPr>
      <w:r>
        <w:rPr>
          <w:rFonts w:cs="David"/>
          <w:b/>
          <w:bCs/>
          <w:sz w:val="24"/>
          <w:szCs w:val="24"/>
          <w:rtl/>
        </w:rPr>
        <w:br w:type="page"/>
      </w:r>
      <w:r w:rsidRPr="00756BE9">
        <w:rPr>
          <w:rFonts w:cs="David"/>
          <w:b/>
          <w:bCs/>
          <w:sz w:val="24"/>
          <w:szCs w:val="24"/>
          <w:rtl/>
        </w:rPr>
        <w:lastRenderedPageBreak/>
        <w:t>כללי</w:t>
      </w:r>
      <w:r w:rsidRPr="00756BE9">
        <w:rPr>
          <w:rFonts w:cs="David" w:hint="cs"/>
          <w:b/>
          <w:bCs/>
          <w:sz w:val="32"/>
          <w:szCs w:val="32"/>
          <w:rtl/>
        </w:rPr>
        <w:tab/>
      </w:r>
      <w:r w:rsidRPr="00756BE9">
        <w:rPr>
          <w:rFonts w:cs="David" w:hint="cs"/>
          <w:b/>
          <w:bCs/>
          <w:sz w:val="32"/>
          <w:szCs w:val="32"/>
          <w:rtl/>
        </w:rPr>
        <w:tab/>
      </w:r>
      <w:r w:rsidRPr="00756BE9">
        <w:rPr>
          <w:rFonts w:cs="David" w:hint="cs"/>
          <w:b/>
          <w:bCs/>
          <w:sz w:val="32"/>
          <w:szCs w:val="32"/>
          <w:rtl/>
        </w:rPr>
        <w:tab/>
      </w:r>
    </w:p>
    <w:p w14:paraId="16A52F81" w14:textId="77777777" w:rsidR="008548C6" w:rsidRDefault="008548C6" w:rsidP="00404A72">
      <w:pPr>
        <w:spacing w:line="360" w:lineRule="auto"/>
        <w:ind w:left="180" w:firstLine="720"/>
        <w:jc w:val="both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המרכז האקדמי לב מעודד את תלמידיו להשתתף בפעילויות למען הקהילה והחברה.</w:t>
      </w:r>
    </w:p>
    <w:p w14:paraId="5A1C272D" w14:textId="77777777" w:rsidR="008548C6" w:rsidRPr="00A63D55" w:rsidRDefault="008548C6" w:rsidP="00404A72">
      <w:pPr>
        <w:spacing w:line="360" w:lineRule="auto"/>
        <w:ind w:left="180" w:firstLine="720"/>
        <w:jc w:val="both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במסגרת זה, המרכז האקדמי מעניק נקודות זכות אקדמיות עבור הפעילויות החברתיות.</w:t>
      </w:r>
    </w:p>
    <w:p w14:paraId="0517D5D9" w14:textId="217121BF" w:rsidR="008548C6" w:rsidRDefault="008548C6" w:rsidP="00404A72">
      <w:pPr>
        <w:numPr>
          <w:ilvl w:val="0"/>
          <w:numId w:val="1"/>
        </w:numPr>
        <w:tabs>
          <w:tab w:val="left" w:pos="360"/>
        </w:tabs>
        <w:spacing w:before="240" w:line="360" w:lineRule="auto"/>
        <w:ind w:firstLine="0"/>
        <w:jc w:val="both"/>
        <w:rPr>
          <w:rFonts w:cs="David"/>
          <w:b/>
          <w:bCs/>
          <w:sz w:val="26"/>
          <w:szCs w:val="26"/>
        </w:rPr>
      </w:pPr>
      <w:r>
        <w:rPr>
          <w:rFonts w:cs="David"/>
          <w:b/>
          <w:bCs/>
          <w:sz w:val="26"/>
          <w:szCs w:val="26"/>
          <w:rtl/>
        </w:rPr>
        <w:t>מטר</w:t>
      </w:r>
      <w:r>
        <w:rPr>
          <w:rFonts w:cs="David" w:hint="cs"/>
          <w:b/>
          <w:bCs/>
          <w:sz w:val="26"/>
          <w:szCs w:val="26"/>
          <w:rtl/>
        </w:rPr>
        <w:t>ת הנוהל</w:t>
      </w:r>
    </w:p>
    <w:p w14:paraId="7E7399E7" w14:textId="068E0044" w:rsidR="008548C6" w:rsidRDefault="008548C6" w:rsidP="00102EA8">
      <w:pPr>
        <w:numPr>
          <w:ilvl w:val="1"/>
          <w:numId w:val="1"/>
        </w:numPr>
        <w:tabs>
          <w:tab w:val="left" w:pos="360"/>
          <w:tab w:val="left" w:pos="1350"/>
        </w:tabs>
        <w:spacing w:line="360" w:lineRule="auto"/>
        <w:ind w:firstLine="108"/>
        <w:jc w:val="both"/>
        <w:rPr>
          <w:rFonts w:cs="David"/>
          <w:b/>
          <w:bCs/>
          <w:sz w:val="26"/>
          <w:szCs w:val="26"/>
        </w:rPr>
      </w:pPr>
      <w:r w:rsidRPr="00F52C00">
        <w:rPr>
          <w:rFonts w:cs="David" w:hint="cs"/>
          <w:sz w:val="26"/>
          <w:szCs w:val="26"/>
          <w:rtl/>
        </w:rPr>
        <w:t>תיאור פעילויות חברתיו</w:t>
      </w:r>
      <w:r w:rsidR="008262FC" w:rsidRPr="00F52C00">
        <w:rPr>
          <w:rFonts w:cs="David" w:hint="cs"/>
          <w:sz w:val="26"/>
          <w:szCs w:val="26"/>
          <w:rtl/>
        </w:rPr>
        <w:t>ת המזכות את התלמיד בנקודות זכות</w:t>
      </w:r>
      <w:r w:rsidR="00F52C00" w:rsidRPr="00F52C00">
        <w:rPr>
          <w:rFonts w:cs="David" w:hint="cs"/>
          <w:sz w:val="26"/>
          <w:szCs w:val="26"/>
          <w:rtl/>
        </w:rPr>
        <w:t>.</w:t>
      </w:r>
    </w:p>
    <w:p w14:paraId="33E43C56" w14:textId="60E7369B" w:rsidR="008548C6" w:rsidRDefault="008548C6" w:rsidP="00102EA8">
      <w:pPr>
        <w:numPr>
          <w:ilvl w:val="1"/>
          <w:numId w:val="1"/>
        </w:numPr>
        <w:tabs>
          <w:tab w:val="left" w:pos="360"/>
          <w:tab w:val="left" w:pos="1350"/>
        </w:tabs>
        <w:spacing w:line="360" w:lineRule="auto"/>
        <w:ind w:firstLine="108"/>
        <w:jc w:val="both"/>
        <w:rPr>
          <w:rFonts w:cs="David"/>
          <w:b/>
          <w:bCs/>
          <w:sz w:val="26"/>
          <w:szCs w:val="26"/>
        </w:rPr>
      </w:pPr>
      <w:r w:rsidRPr="00F52C00">
        <w:rPr>
          <w:rFonts w:cs="David" w:hint="cs"/>
          <w:sz w:val="26"/>
          <w:szCs w:val="26"/>
          <w:rtl/>
        </w:rPr>
        <w:t>הגדרת ה</w:t>
      </w:r>
      <w:r w:rsidR="008262FC" w:rsidRPr="00F52C00">
        <w:rPr>
          <w:rFonts w:cs="David" w:hint="cs"/>
          <w:sz w:val="26"/>
          <w:szCs w:val="26"/>
          <w:rtl/>
        </w:rPr>
        <w:t xml:space="preserve">תנאים לקבלת נקודות הזכות עבור </w:t>
      </w:r>
      <w:r w:rsidRPr="00F52C00">
        <w:rPr>
          <w:rFonts w:cs="David" w:hint="cs"/>
          <w:sz w:val="26"/>
          <w:szCs w:val="26"/>
          <w:rtl/>
        </w:rPr>
        <w:t>פעילות</w:t>
      </w:r>
      <w:r w:rsidR="008262FC" w:rsidRPr="00F52C00">
        <w:rPr>
          <w:rFonts w:cs="David" w:hint="cs"/>
          <w:sz w:val="26"/>
          <w:szCs w:val="26"/>
          <w:rtl/>
        </w:rPr>
        <w:t xml:space="preserve"> חברתית שבוצעה עד סוף שנת הלימודים תשע"ח</w:t>
      </w:r>
      <w:r w:rsidR="00F52C00" w:rsidRPr="00F52C00">
        <w:rPr>
          <w:rFonts w:cs="David" w:hint="cs"/>
          <w:sz w:val="26"/>
          <w:szCs w:val="26"/>
          <w:rtl/>
        </w:rPr>
        <w:t>.</w:t>
      </w:r>
    </w:p>
    <w:p w14:paraId="6C90016F" w14:textId="4E8EC12F" w:rsidR="00F52C00" w:rsidRPr="00102EA8" w:rsidRDefault="00102EA8" w:rsidP="00102EA8">
      <w:pPr>
        <w:numPr>
          <w:ilvl w:val="1"/>
          <w:numId w:val="1"/>
        </w:numPr>
        <w:tabs>
          <w:tab w:val="left" w:pos="360"/>
          <w:tab w:val="left" w:pos="1350"/>
        </w:tabs>
        <w:spacing w:line="360" w:lineRule="auto"/>
        <w:ind w:firstLine="108"/>
        <w:jc w:val="both"/>
        <w:rPr>
          <w:rFonts w:cs="David"/>
          <w:b/>
          <w:bCs/>
          <w:sz w:val="26"/>
          <w:szCs w:val="26"/>
        </w:rPr>
      </w:pPr>
      <w:r w:rsidRPr="00F52C00">
        <w:rPr>
          <w:rFonts w:cs="David" w:hint="cs"/>
          <w:sz w:val="26"/>
          <w:szCs w:val="26"/>
          <w:rtl/>
        </w:rPr>
        <w:t xml:space="preserve">הגדרת התנאים לקבלת נקודות הזכות עבור </w:t>
      </w:r>
      <w:r>
        <w:rPr>
          <w:rFonts w:cs="David" w:hint="cs"/>
          <w:sz w:val="26"/>
          <w:szCs w:val="26"/>
          <w:rtl/>
        </w:rPr>
        <w:t xml:space="preserve">פעילות </w:t>
      </w:r>
      <w:r w:rsidR="00F52C00" w:rsidRPr="00102EA8">
        <w:rPr>
          <w:rFonts w:cs="David" w:hint="cs"/>
          <w:sz w:val="26"/>
          <w:szCs w:val="26"/>
          <w:rtl/>
        </w:rPr>
        <w:t>חברתית שבוצעה החל משנת הלימודים תשע"ט.</w:t>
      </w:r>
    </w:p>
    <w:p w14:paraId="55EB8E2D" w14:textId="47DD3225" w:rsidR="008548C6" w:rsidRPr="00102EA8" w:rsidRDefault="008548C6" w:rsidP="00102EA8">
      <w:pPr>
        <w:numPr>
          <w:ilvl w:val="1"/>
          <w:numId w:val="1"/>
        </w:numPr>
        <w:tabs>
          <w:tab w:val="left" w:pos="360"/>
          <w:tab w:val="left" w:pos="1350"/>
        </w:tabs>
        <w:spacing w:line="360" w:lineRule="auto"/>
        <w:ind w:firstLine="108"/>
        <w:jc w:val="both"/>
        <w:rPr>
          <w:rFonts w:cs="David"/>
          <w:b/>
          <w:bCs/>
          <w:sz w:val="26"/>
          <w:szCs w:val="26"/>
          <w:rtl/>
        </w:rPr>
      </w:pPr>
      <w:r w:rsidRPr="00102EA8">
        <w:rPr>
          <w:rFonts w:cs="David" w:hint="cs"/>
          <w:sz w:val="26"/>
          <w:szCs w:val="26"/>
          <w:rtl/>
        </w:rPr>
        <w:t>תיאור מגבלות נקודות ה</w:t>
      </w:r>
      <w:r w:rsidR="008262FC" w:rsidRPr="00102EA8">
        <w:rPr>
          <w:rFonts w:cs="David" w:hint="cs"/>
          <w:sz w:val="26"/>
          <w:szCs w:val="26"/>
          <w:rtl/>
        </w:rPr>
        <w:t>זכות הניתנות עבור פעילות חברתית</w:t>
      </w:r>
      <w:r w:rsidR="00102EA8">
        <w:rPr>
          <w:rFonts w:cs="David" w:hint="cs"/>
          <w:sz w:val="26"/>
          <w:szCs w:val="26"/>
          <w:rtl/>
        </w:rPr>
        <w:t>.</w:t>
      </w:r>
    </w:p>
    <w:p w14:paraId="48BA3382" w14:textId="77777777" w:rsidR="008548C6" w:rsidRPr="00A63D55" w:rsidRDefault="008548C6" w:rsidP="00404A72">
      <w:pPr>
        <w:spacing w:line="360" w:lineRule="auto"/>
        <w:ind w:left="360" w:firstLine="360"/>
        <w:jc w:val="both"/>
        <w:rPr>
          <w:rFonts w:cs="David"/>
          <w:sz w:val="26"/>
          <w:szCs w:val="26"/>
          <w:rtl/>
        </w:rPr>
      </w:pPr>
      <w:r w:rsidRPr="009913AA">
        <w:rPr>
          <w:rFonts w:cs="David" w:hint="cs"/>
          <w:sz w:val="26"/>
          <w:szCs w:val="26"/>
          <w:rtl/>
        </w:rPr>
        <w:t xml:space="preserve">   2.4  </w:t>
      </w:r>
      <w:r>
        <w:rPr>
          <w:rFonts w:cs="David" w:hint="cs"/>
          <w:sz w:val="26"/>
          <w:szCs w:val="26"/>
          <w:rtl/>
        </w:rPr>
        <w:t xml:space="preserve">תיאור </w:t>
      </w:r>
      <w:r w:rsidRPr="009913AA">
        <w:rPr>
          <w:rFonts w:cs="David" w:hint="cs"/>
          <w:sz w:val="26"/>
          <w:szCs w:val="26"/>
          <w:rtl/>
        </w:rPr>
        <w:t>הליך קבלת נקודות הזכות עבור הפעילות החברתית.</w:t>
      </w:r>
    </w:p>
    <w:p w14:paraId="2A56CFEE" w14:textId="77777777" w:rsidR="008548C6" w:rsidRPr="00D43A01" w:rsidRDefault="008548C6" w:rsidP="00404A72">
      <w:pPr>
        <w:numPr>
          <w:ilvl w:val="0"/>
          <w:numId w:val="1"/>
        </w:numPr>
        <w:spacing w:before="240" w:line="360" w:lineRule="auto"/>
        <w:ind w:firstLine="0"/>
        <w:jc w:val="both"/>
        <w:rPr>
          <w:rFonts w:cs="David"/>
          <w:sz w:val="26"/>
          <w:szCs w:val="26"/>
          <w:rtl/>
        </w:rPr>
      </w:pPr>
      <w:r>
        <w:rPr>
          <w:rFonts w:cs="David" w:hint="cs"/>
          <w:b/>
          <w:bCs/>
          <w:sz w:val="26"/>
          <w:szCs w:val="26"/>
          <w:rtl/>
        </w:rPr>
        <w:t>הגדר</w:t>
      </w:r>
      <w:r w:rsidRPr="00D43A01">
        <w:rPr>
          <w:rFonts w:cs="David" w:hint="cs"/>
          <w:b/>
          <w:bCs/>
          <w:sz w:val="26"/>
          <w:szCs w:val="26"/>
          <w:rtl/>
        </w:rPr>
        <w:t xml:space="preserve">ת מושגים </w:t>
      </w:r>
    </w:p>
    <w:p w14:paraId="5F739ECC" w14:textId="77777777" w:rsidR="008548C6" w:rsidRDefault="008548C6" w:rsidP="00404A72">
      <w:pPr>
        <w:numPr>
          <w:ilvl w:val="1"/>
          <w:numId w:val="2"/>
        </w:numPr>
        <w:tabs>
          <w:tab w:val="clear" w:pos="1545"/>
          <w:tab w:val="left" w:pos="900"/>
          <w:tab w:val="num" w:pos="1260"/>
        </w:tabs>
        <w:spacing w:line="360" w:lineRule="auto"/>
        <w:ind w:hanging="645"/>
        <w:jc w:val="both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 xml:space="preserve">פעילות חברתית </w:t>
      </w:r>
      <w:r>
        <w:rPr>
          <w:rFonts w:cs="David"/>
          <w:sz w:val="26"/>
          <w:szCs w:val="26"/>
          <w:rtl/>
        </w:rPr>
        <w:t>–</w:t>
      </w:r>
      <w:r>
        <w:rPr>
          <w:rFonts w:cs="David" w:hint="cs"/>
          <w:sz w:val="26"/>
          <w:szCs w:val="26"/>
          <w:rtl/>
        </w:rPr>
        <w:t xml:space="preserve"> פעילות המזכה את התלמיד בנקודות זכות (להלן).</w:t>
      </w:r>
    </w:p>
    <w:p w14:paraId="719FE0EE" w14:textId="77777777" w:rsidR="008548C6" w:rsidRDefault="008548C6" w:rsidP="00404A72">
      <w:pPr>
        <w:numPr>
          <w:ilvl w:val="1"/>
          <w:numId w:val="2"/>
        </w:numPr>
        <w:tabs>
          <w:tab w:val="clear" w:pos="1545"/>
          <w:tab w:val="left" w:pos="900"/>
          <w:tab w:val="num" w:pos="1260"/>
        </w:tabs>
        <w:spacing w:line="360" w:lineRule="auto"/>
        <w:ind w:hanging="645"/>
        <w:jc w:val="both"/>
        <w:rPr>
          <w:rFonts w:cs="David"/>
          <w:sz w:val="26"/>
          <w:szCs w:val="26"/>
        </w:rPr>
      </w:pPr>
      <w:r>
        <w:rPr>
          <w:rFonts w:cs="David" w:hint="cs"/>
          <w:sz w:val="26"/>
          <w:szCs w:val="26"/>
          <w:rtl/>
        </w:rPr>
        <w:t xml:space="preserve">ועדת פעילויות חברתיות </w:t>
      </w:r>
      <w:r>
        <w:rPr>
          <w:rFonts w:cs="David"/>
          <w:sz w:val="26"/>
          <w:szCs w:val="26"/>
          <w:rtl/>
        </w:rPr>
        <w:t>–</w:t>
      </w:r>
      <w:r>
        <w:rPr>
          <w:rFonts w:cs="David" w:hint="cs"/>
          <w:sz w:val="26"/>
          <w:szCs w:val="26"/>
          <w:rtl/>
        </w:rPr>
        <w:t xml:space="preserve"> מאשרת פעילויות חברתיות המזכות בנקודות זכות. מורכבת מראש אגף </w:t>
      </w:r>
    </w:p>
    <w:p w14:paraId="1D850F16" w14:textId="77777777" w:rsidR="008548C6" w:rsidRPr="00A63D55" w:rsidRDefault="008548C6" w:rsidP="00404A72">
      <w:pPr>
        <w:tabs>
          <w:tab w:val="left" w:pos="900"/>
        </w:tabs>
        <w:spacing w:line="360" w:lineRule="auto"/>
        <w:ind w:left="900"/>
        <w:jc w:val="both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ab/>
      </w:r>
      <w:r>
        <w:rPr>
          <w:rFonts w:cs="David" w:hint="cs"/>
          <w:sz w:val="26"/>
          <w:szCs w:val="26"/>
          <w:rtl/>
        </w:rPr>
        <w:tab/>
      </w:r>
      <w:r>
        <w:rPr>
          <w:rFonts w:cs="David" w:hint="cs"/>
          <w:sz w:val="26"/>
          <w:szCs w:val="26"/>
          <w:rtl/>
        </w:rPr>
        <w:tab/>
      </w:r>
      <w:r>
        <w:rPr>
          <w:rFonts w:cs="David" w:hint="cs"/>
          <w:sz w:val="26"/>
          <w:szCs w:val="26"/>
          <w:rtl/>
        </w:rPr>
        <w:tab/>
        <w:t xml:space="preserve">   מינהל תלמידים, נציג הרקטור, ודיקן הסטודנטים.</w:t>
      </w:r>
    </w:p>
    <w:p w14:paraId="14A085F4" w14:textId="77777777" w:rsidR="005053FA" w:rsidRPr="005053FA" w:rsidRDefault="008548C6" w:rsidP="00404A72">
      <w:pPr>
        <w:numPr>
          <w:ilvl w:val="0"/>
          <w:numId w:val="1"/>
        </w:numPr>
        <w:spacing w:before="240" w:line="360" w:lineRule="auto"/>
        <w:ind w:firstLine="0"/>
        <w:jc w:val="both"/>
        <w:rPr>
          <w:rFonts w:cs="David"/>
          <w:sz w:val="26"/>
          <w:szCs w:val="26"/>
        </w:rPr>
      </w:pPr>
      <w:r>
        <w:rPr>
          <w:rFonts w:cs="David" w:hint="cs"/>
          <w:sz w:val="26"/>
          <w:szCs w:val="26"/>
          <w:rtl/>
        </w:rPr>
        <w:t xml:space="preserve">  </w:t>
      </w:r>
      <w:r>
        <w:rPr>
          <w:rFonts w:cs="David" w:hint="cs"/>
          <w:b/>
          <w:bCs/>
          <w:sz w:val="26"/>
          <w:szCs w:val="26"/>
          <w:rtl/>
        </w:rPr>
        <w:t xml:space="preserve">פעילויות חברתיות המזכות את התלמיד </w:t>
      </w:r>
      <w:r w:rsidRPr="00031EA0">
        <w:rPr>
          <w:rFonts w:cs="David" w:hint="cs"/>
          <w:b/>
          <w:bCs/>
          <w:sz w:val="26"/>
          <w:szCs w:val="26"/>
          <w:rtl/>
        </w:rPr>
        <w:t>בנקודות זכות</w:t>
      </w:r>
    </w:p>
    <w:p w14:paraId="6D3F95A3" w14:textId="77777777" w:rsidR="005053FA" w:rsidRPr="00CB4A38" w:rsidRDefault="005053FA" w:rsidP="00404A72">
      <w:pPr>
        <w:pStyle w:val="aa"/>
        <w:numPr>
          <w:ilvl w:val="1"/>
          <w:numId w:val="3"/>
        </w:numPr>
        <w:tabs>
          <w:tab w:val="clear" w:pos="1352"/>
          <w:tab w:val="left" w:pos="900"/>
          <w:tab w:val="left" w:pos="1350"/>
        </w:tabs>
        <w:spacing w:line="360" w:lineRule="auto"/>
        <w:ind w:hanging="452"/>
        <w:jc w:val="both"/>
        <w:rPr>
          <w:rFonts w:cs="David"/>
          <w:sz w:val="26"/>
          <w:szCs w:val="26"/>
        </w:rPr>
      </w:pPr>
      <w:r w:rsidRPr="00CB4A38">
        <w:rPr>
          <w:rFonts w:cs="David" w:hint="cs"/>
          <w:sz w:val="26"/>
          <w:szCs w:val="26"/>
          <w:rtl/>
        </w:rPr>
        <w:t>פעילות חברתית היא התנדבות בארגונים שאינם פוליטיי</w:t>
      </w:r>
      <w:r w:rsidRPr="00CB4A38">
        <w:rPr>
          <w:rFonts w:cs="David" w:hint="eastAsia"/>
          <w:sz w:val="26"/>
          <w:szCs w:val="26"/>
          <w:rtl/>
        </w:rPr>
        <w:t>ם</w:t>
      </w:r>
      <w:r w:rsidRPr="00CB4A38">
        <w:rPr>
          <w:rFonts w:cs="David" w:hint="cs"/>
          <w:sz w:val="26"/>
          <w:szCs w:val="26"/>
          <w:rtl/>
        </w:rPr>
        <w:t xml:space="preserve"> או מפלגתיים כאשר הסטודנט תורם לזולת </w:t>
      </w:r>
      <w:r w:rsidRPr="00CB4A38">
        <w:rPr>
          <w:rFonts w:cs="David" w:hint="eastAsia"/>
          <w:sz w:val="26"/>
          <w:szCs w:val="26"/>
          <w:rtl/>
        </w:rPr>
        <w:t>או</w:t>
      </w:r>
      <w:r w:rsidRPr="00CB4A38">
        <w:rPr>
          <w:rFonts w:cs="David"/>
          <w:sz w:val="26"/>
          <w:szCs w:val="26"/>
          <w:rtl/>
        </w:rPr>
        <w:t xml:space="preserve"> </w:t>
      </w:r>
      <w:r w:rsidRPr="00CB4A38">
        <w:rPr>
          <w:rFonts w:cs="David" w:hint="eastAsia"/>
          <w:sz w:val="26"/>
          <w:szCs w:val="26"/>
          <w:rtl/>
        </w:rPr>
        <w:t>בשירות</w:t>
      </w:r>
      <w:r w:rsidRPr="00CB4A38">
        <w:rPr>
          <w:rFonts w:cs="David"/>
          <w:sz w:val="26"/>
          <w:szCs w:val="26"/>
          <w:rtl/>
        </w:rPr>
        <w:t xml:space="preserve"> </w:t>
      </w:r>
      <w:r w:rsidRPr="00CB4A38">
        <w:rPr>
          <w:rFonts w:cs="David" w:hint="eastAsia"/>
          <w:sz w:val="26"/>
          <w:szCs w:val="26"/>
          <w:rtl/>
        </w:rPr>
        <w:t>מילואים</w:t>
      </w:r>
      <w:r w:rsidRPr="00CB4A38">
        <w:rPr>
          <w:rFonts w:cs="David"/>
          <w:sz w:val="26"/>
          <w:szCs w:val="26"/>
          <w:rtl/>
        </w:rPr>
        <w:t xml:space="preserve"> צבאי</w:t>
      </w:r>
      <w:r w:rsidRPr="00CB4A38">
        <w:rPr>
          <w:rFonts w:cs="David" w:hint="cs"/>
          <w:sz w:val="26"/>
          <w:szCs w:val="26"/>
          <w:rtl/>
        </w:rPr>
        <w:t>.</w:t>
      </w:r>
    </w:p>
    <w:p w14:paraId="3B5C90AA" w14:textId="18FE0445" w:rsidR="005053FA" w:rsidRDefault="005053FA" w:rsidP="00404A72">
      <w:pPr>
        <w:numPr>
          <w:ilvl w:val="1"/>
          <w:numId w:val="3"/>
        </w:numPr>
        <w:tabs>
          <w:tab w:val="clear" w:pos="1352"/>
          <w:tab w:val="left" w:pos="900"/>
          <w:tab w:val="left" w:pos="1350"/>
        </w:tabs>
        <w:spacing w:line="360" w:lineRule="auto"/>
        <w:ind w:hanging="452"/>
        <w:jc w:val="both"/>
        <w:rPr>
          <w:rFonts w:cs="David"/>
          <w:sz w:val="26"/>
          <w:szCs w:val="26"/>
        </w:rPr>
      </w:pPr>
      <w:r w:rsidRPr="005053FA">
        <w:rPr>
          <w:rFonts w:cs="David" w:hint="cs"/>
          <w:sz w:val="26"/>
          <w:szCs w:val="26"/>
          <w:rtl/>
        </w:rPr>
        <w:t>נקודות זכות על פעילות חברתית של שירות מילואים מיועד רק לסטודנט המשרת במילואים אך לא לעתודאים וחיילי</w:t>
      </w:r>
      <w:r>
        <w:rPr>
          <w:rFonts w:cs="David" w:hint="cs"/>
          <w:sz w:val="26"/>
          <w:szCs w:val="26"/>
          <w:rtl/>
        </w:rPr>
        <w:t xml:space="preserve"> סדיר או קבע.</w:t>
      </w:r>
    </w:p>
    <w:p w14:paraId="63F68881" w14:textId="48A0379E" w:rsidR="00D72C16" w:rsidRPr="005053FA" w:rsidRDefault="00D72C16" w:rsidP="008B75DF">
      <w:pPr>
        <w:numPr>
          <w:ilvl w:val="1"/>
          <w:numId w:val="3"/>
        </w:numPr>
        <w:tabs>
          <w:tab w:val="clear" w:pos="1352"/>
          <w:tab w:val="left" w:pos="900"/>
          <w:tab w:val="left" w:pos="1350"/>
        </w:tabs>
        <w:spacing w:line="360" w:lineRule="auto"/>
        <w:ind w:hanging="452"/>
        <w:jc w:val="both"/>
        <w:rPr>
          <w:rFonts w:cs="David"/>
          <w:sz w:val="26"/>
          <w:szCs w:val="26"/>
        </w:rPr>
      </w:pPr>
      <w:r>
        <w:rPr>
          <w:rFonts w:cs="David" w:hint="cs"/>
          <w:sz w:val="26"/>
          <w:szCs w:val="26"/>
          <w:rtl/>
        </w:rPr>
        <w:t xml:space="preserve">פעילות חברתית היא התנדבות שאינה </w:t>
      </w:r>
      <w:r w:rsidR="008B75DF">
        <w:rPr>
          <w:rFonts w:cs="David" w:hint="cs"/>
          <w:sz w:val="26"/>
          <w:szCs w:val="26"/>
          <w:rtl/>
        </w:rPr>
        <w:t xml:space="preserve">מקנה </w:t>
      </w:r>
      <w:r>
        <w:rPr>
          <w:rFonts w:cs="David" w:hint="cs"/>
          <w:sz w:val="26"/>
          <w:szCs w:val="26"/>
          <w:rtl/>
        </w:rPr>
        <w:t>קבלת מלגה או תמורה כלשהי.</w:t>
      </w:r>
    </w:p>
    <w:p w14:paraId="6926ACBC" w14:textId="0C4A56E1" w:rsidR="008548C6" w:rsidRDefault="00840492" w:rsidP="00404A72">
      <w:pPr>
        <w:numPr>
          <w:ilvl w:val="1"/>
          <w:numId w:val="3"/>
        </w:numPr>
        <w:tabs>
          <w:tab w:val="clear" w:pos="1352"/>
          <w:tab w:val="left" w:pos="900"/>
          <w:tab w:val="left" w:pos="1350"/>
        </w:tabs>
        <w:spacing w:line="360" w:lineRule="auto"/>
        <w:ind w:hanging="452"/>
        <w:jc w:val="both"/>
        <w:rPr>
          <w:rFonts w:cs="David"/>
          <w:sz w:val="26"/>
          <w:szCs w:val="26"/>
        </w:rPr>
      </w:pPr>
      <w:r w:rsidRPr="005053FA">
        <w:rPr>
          <w:rFonts w:cs="David" w:hint="cs"/>
          <w:sz w:val="26"/>
          <w:szCs w:val="26"/>
          <w:rtl/>
        </w:rPr>
        <w:t>מומלץ</w:t>
      </w:r>
      <w:r w:rsidR="00BC050F" w:rsidRPr="005053FA">
        <w:rPr>
          <w:rFonts w:cs="David" w:hint="cs"/>
          <w:sz w:val="26"/>
          <w:szCs w:val="26"/>
          <w:rtl/>
        </w:rPr>
        <w:t xml:space="preserve"> </w:t>
      </w:r>
      <w:r w:rsidR="00F40594" w:rsidRPr="005053FA">
        <w:rPr>
          <w:rFonts w:cs="David" w:hint="cs"/>
          <w:sz w:val="26"/>
          <w:szCs w:val="26"/>
          <w:rtl/>
        </w:rPr>
        <w:t xml:space="preserve">לוודא במייל </w:t>
      </w:r>
      <w:r w:rsidR="009521CA" w:rsidRPr="005053FA">
        <w:rPr>
          <w:rFonts w:cs="David" w:hint="cs"/>
          <w:sz w:val="26"/>
          <w:szCs w:val="26"/>
          <w:rtl/>
        </w:rPr>
        <w:t xml:space="preserve">מול </w:t>
      </w:r>
      <w:r w:rsidR="00F40594" w:rsidRPr="005053FA">
        <w:rPr>
          <w:rFonts w:cs="David" w:hint="cs"/>
          <w:sz w:val="26"/>
          <w:szCs w:val="26"/>
          <w:rtl/>
        </w:rPr>
        <w:t>'</w:t>
      </w:r>
      <w:r w:rsidRPr="005053FA">
        <w:rPr>
          <w:rFonts w:cs="David" w:hint="cs"/>
          <w:sz w:val="26"/>
          <w:szCs w:val="26"/>
          <w:rtl/>
        </w:rPr>
        <w:t>מזכירות תלמידים</w:t>
      </w:r>
      <w:r w:rsidR="00F40594" w:rsidRPr="005053FA">
        <w:rPr>
          <w:rFonts w:cs="David" w:hint="cs"/>
          <w:sz w:val="26"/>
          <w:szCs w:val="26"/>
          <w:rtl/>
        </w:rPr>
        <w:t>'</w:t>
      </w:r>
      <w:r w:rsidRPr="005053FA">
        <w:rPr>
          <w:rFonts w:cs="David" w:hint="cs"/>
          <w:sz w:val="26"/>
          <w:szCs w:val="26"/>
          <w:rtl/>
        </w:rPr>
        <w:t xml:space="preserve"> </w:t>
      </w:r>
      <w:r w:rsidR="00BF14E8" w:rsidRPr="005053FA">
        <w:rPr>
          <w:rFonts w:cs="David" w:hint="cs"/>
          <w:sz w:val="26"/>
          <w:szCs w:val="26"/>
          <w:rtl/>
        </w:rPr>
        <w:t>שהארגון וסוג הפעילות יוכר</w:t>
      </w:r>
      <w:r w:rsidR="00BC050F" w:rsidRPr="005053FA">
        <w:rPr>
          <w:rFonts w:cs="David" w:hint="cs"/>
          <w:sz w:val="26"/>
          <w:szCs w:val="26"/>
          <w:rtl/>
        </w:rPr>
        <w:t xml:space="preserve"> כפעילות חברתית לפני ביצוע ההתנדבות</w:t>
      </w:r>
      <w:r w:rsidR="005C5C32" w:rsidRPr="005053FA">
        <w:rPr>
          <w:rFonts w:cs="David" w:hint="cs"/>
          <w:sz w:val="26"/>
          <w:szCs w:val="26"/>
          <w:rtl/>
        </w:rPr>
        <w:t xml:space="preserve">. במקרה </w:t>
      </w:r>
      <w:r w:rsidR="005C5C32" w:rsidRPr="005053FA">
        <w:rPr>
          <w:rFonts w:cs="David" w:hint="cs"/>
          <w:sz w:val="26"/>
          <w:szCs w:val="26"/>
          <w:rtl/>
        </w:rPr>
        <w:lastRenderedPageBreak/>
        <w:t>והארגון</w:t>
      </w:r>
      <w:r w:rsidR="005C5C32">
        <w:rPr>
          <w:rFonts w:cs="David" w:hint="cs"/>
          <w:sz w:val="26"/>
          <w:szCs w:val="26"/>
          <w:rtl/>
        </w:rPr>
        <w:t xml:space="preserve"> בו הסטודנט מתנדב אינו ברשימה של מזכירות תלמידים </w:t>
      </w:r>
      <w:r w:rsidR="00F40594">
        <w:rPr>
          <w:rFonts w:cs="David"/>
          <w:sz w:val="26"/>
          <w:szCs w:val="26"/>
          <w:rtl/>
        </w:rPr>
        <w:t>–</w:t>
      </w:r>
      <w:r w:rsidR="00307DB1">
        <w:rPr>
          <w:rFonts w:cs="David" w:hint="cs"/>
          <w:sz w:val="26"/>
          <w:szCs w:val="26"/>
          <w:rtl/>
        </w:rPr>
        <w:t xml:space="preserve"> </w:t>
      </w:r>
      <w:r w:rsidR="005C5C32">
        <w:rPr>
          <w:rFonts w:cs="David" w:hint="cs"/>
          <w:sz w:val="26"/>
          <w:szCs w:val="26"/>
          <w:rtl/>
        </w:rPr>
        <w:t xml:space="preserve">המקרה </w:t>
      </w:r>
      <w:r w:rsidR="00BF14E8">
        <w:rPr>
          <w:rFonts w:cs="David" w:hint="cs"/>
          <w:sz w:val="26"/>
          <w:szCs w:val="26"/>
          <w:rtl/>
        </w:rPr>
        <w:t>יועבר</w:t>
      </w:r>
      <w:r w:rsidR="005C5C32">
        <w:rPr>
          <w:rFonts w:cs="David" w:hint="cs"/>
          <w:sz w:val="26"/>
          <w:szCs w:val="26"/>
          <w:rtl/>
        </w:rPr>
        <w:t xml:space="preserve"> לדיון בוועדה לפעילו</w:t>
      </w:r>
      <w:r w:rsidR="00F40594">
        <w:rPr>
          <w:rFonts w:cs="David" w:hint="cs"/>
          <w:sz w:val="26"/>
          <w:szCs w:val="26"/>
          <w:rtl/>
        </w:rPr>
        <w:t>יו</w:t>
      </w:r>
      <w:r w:rsidR="005C5C32">
        <w:rPr>
          <w:rFonts w:cs="David" w:hint="cs"/>
          <w:sz w:val="26"/>
          <w:szCs w:val="26"/>
          <w:rtl/>
        </w:rPr>
        <w:t>ת חברתי</w:t>
      </w:r>
      <w:r w:rsidR="00F40594">
        <w:rPr>
          <w:rFonts w:cs="David" w:hint="cs"/>
          <w:sz w:val="26"/>
          <w:szCs w:val="26"/>
          <w:rtl/>
        </w:rPr>
        <w:t>ו</w:t>
      </w:r>
      <w:r w:rsidR="005C5C32">
        <w:rPr>
          <w:rFonts w:cs="David" w:hint="cs"/>
          <w:sz w:val="26"/>
          <w:szCs w:val="26"/>
          <w:rtl/>
        </w:rPr>
        <w:t>ת.</w:t>
      </w:r>
    </w:p>
    <w:p w14:paraId="1AF39F40" w14:textId="6F1DB88A" w:rsidR="004D684C" w:rsidRDefault="004D684C" w:rsidP="00052859">
      <w:pPr>
        <w:numPr>
          <w:ilvl w:val="1"/>
          <w:numId w:val="3"/>
        </w:numPr>
        <w:tabs>
          <w:tab w:val="clear" w:pos="1352"/>
          <w:tab w:val="left" w:pos="900"/>
          <w:tab w:val="left" w:pos="1350"/>
        </w:tabs>
        <w:spacing w:line="360" w:lineRule="auto"/>
        <w:ind w:hanging="452"/>
        <w:jc w:val="both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 xml:space="preserve">נוהל זה רלוונטי </w:t>
      </w:r>
      <w:r w:rsidR="00357F9A">
        <w:rPr>
          <w:rFonts w:cs="David" w:hint="cs"/>
          <w:sz w:val="26"/>
          <w:szCs w:val="26"/>
          <w:rtl/>
        </w:rPr>
        <w:t>רק לסטודנט הלומד לתואר ראשון</w:t>
      </w:r>
      <w:r w:rsidR="00052859" w:rsidRPr="00052859">
        <w:rPr>
          <w:rFonts w:cs="David" w:hint="cs"/>
          <w:sz w:val="26"/>
          <w:szCs w:val="26"/>
          <w:rtl/>
        </w:rPr>
        <w:t xml:space="preserve"> </w:t>
      </w:r>
      <w:r w:rsidR="00052859">
        <w:rPr>
          <w:rFonts w:cs="David" w:hint="cs"/>
          <w:sz w:val="26"/>
          <w:szCs w:val="26"/>
          <w:rtl/>
        </w:rPr>
        <w:t>(כפי שנקבע בתקנון הלימודים)</w:t>
      </w:r>
      <w:r w:rsidR="00357F9A">
        <w:rPr>
          <w:rFonts w:cs="David" w:hint="cs"/>
          <w:sz w:val="26"/>
          <w:szCs w:val="26"/>
          <w:rtl/>
        </w:rPr>
        <w:t>.</w:t>
      </w:r>
    </w:p>
    <w:p w14:paraId="0BBDA67B" w14:textId="6616000A" w:rsidR="008548C6" w:rsidRPr="00BE2F09" w:rsidRDefault="008548C6" w:rsidP="008262FC">
      <w:pPr>
        <w:numPr>
          <w:ilvl w:val="0"/>
          <w:numId w:val="1"/>
        </w:numPr>
        <w:tabs>
          <w:tab w:val="clear" w:pos="360"/>
        </w:tabs>
        <w:spacing w:before="240" w:line="360" w:lineRule="auto"/>
        <w:ind w:left="810" w:hanging="450"/>
        <w:jc w:val="both"/>
        <w:rPr>
          <w:rFonts w:cs="David"/>
          <w:b/>
          <w:bCs/>
          <w:sz w:val="26"/>
          <w:szCs w:val="26"/>
        </w:rPr>
      </w:pPr>
      <w:r w:rsidRPr="001F5499">
        <w:rPr>
          <w:rFonts w:cs="David" w:hint="cs"/>
          <w:b/>
          <w:bCs/>
          <w:sz w:val="26"/>
          <w:szCs w:val="26"/>
          <w:rtl/>
        </w:rPr>
        <w:t xml:space="preserve">תנאים </w:t>
      </w:r>
      <w:r>
        <w:rPr>
          <w:rFonts w:cs="David" w:hint="cs"/>
          <w:b/>
          <w:bCs/>
          <w:sz w:val="26"/>
          <w:szCs w:val="26"/>
          <w:rtl/>
        </w:rPr>
        <w:t>לקבלת נקודות הזכות עבור הפעילו</w:t>
      </w:r>
      <w:r w:rsidRPr="001F5499">
        <w:rPr>
          <w:rFonts w:cs="David" w:hint="cs"/>
          <w:b/>
          <w:bCs/>
          <w:sz w:val="26"/>
          <w:szCs w:val="26"/>
          <w:rtl/>
        </w:rPr>
        <w:t>ת</w:t>
      </w:r>
      <w:r>
        <w:rPr>
          <w:rFonts w:cs="David" w:hint="cs"/>
          <w:b/>
          <w:bCs/>
          <w:sz w:val="26"/>
          <w:szCs w:val="26"/>
          <w:rtl/>
        </w:rPr>
        <w:t xml:space="preserve"> החברתית</w:t>
      </w:r>
      <w:r w:rsidR="00BC050F">
        <w:rPr>
          <w:rFonts w:cs="David" w:hint="cs"/>
          <w:b/>
          <w:bCs/>
          <w:sz w:val="26"/>
          <w:szCs w:val="26"/>
          <w:rtl/>
        </w:rPr>
        <w:t xml:space="preserve"> שבוצע</w:t>
      </w:r>
      <w:r w:rsidR="00BE2F09">
        <w:rPr>
          <w:rFonts w:cs="David" w:hint="cs"/>
          <w:b/>
          <w:bCs/>
          <w:sz w:val="26"/>
          <w:szCs w:val="26"/>
          <w:rtl/>
        </w:rPr>
        <w:t>ה</w:t>
      </w:r>
      <w:r w:rsidR="00BC050F">
        <w:rPr>
          <w:rFonts w:cs="David" w:hint="cs"/>
          <w:b/>
          <w:bCs/>
          <w:sz w:val="26"/>
          <w:szCs w:val="26"/>
          <w:rtl/>
        </w:rPr>
        <w:t xml:space="preserve"> </w:t>
      </w:r>
      <w:r w:rsidR="00BC050F" w:rsidRPr="00BE2F09">
        <w:rPr>
          <w:rFonts w:cs="David" w:hint="eastAsia"/>
          <w:b/>
          <w:bCs/>
          <w:sz w:val="26"/>
          <w:szCs w:val="26"/>
          <w:rtl/>
        </w:rPr>
        <w:t>עד</w:t>
      </w:r>
      <w:r w:rsidR="00BC050F" w:rsidRPr="00BE2F09">
        <w:rPr>
          <w:rFonts w:cs="David"/>
          <w:b/>
          <w:bCs/>
          <w:sz w:val="26"/>
          <w:szCs w:val="26"/>
          <w:rtl/>
        </w:rPr>
        <w:t xml:space="preserve"> סוף </w:t>
      </w:r>
      <w:r w:rsidR="00F40594" w:rsidRPr="00BE2F09">
        <w:rPr>
          <w:rFonts w:cs="David" w:hint="eastAsia"/>
          <w:b/>
          <w:bCs/>
          <w:sz w:val="26"/>
          <w:szCs w:val="26"/>
          <w:rtl/>
        </w:rPr>
        <w:t>שנת</w:t>
      </w:r>
      <w:r w:rsidR="00F40594" w:rsidRPr="00BE2F09">
        <w:rPr>
          <w:rFonts w:cs="David"/>
          <w:b/>
          <w:bCs/>
          <w:sz w:val="26"/>
          <w:szCs w:val="26"/>
          <w:rtl/>
        </w:rPr>
        <w:t xml:space="preserve"> </w:t>
      </w:r>
      <w:r w:rsidR="00F40594" w:rsidRPr="00BE2F09">
        <w:rPr>
          <w:rFonts w:cs="David" w:hint="eastAsia"/>
          <w:b/>
          <w:bCs/>
          <w:sz w:val="26"/>
          <w:szCs w:val="26"/>
          <w:rtl/>
        </w:rPr>
        <w:t>הלימודים</w:t>
      </w:r>
      <w:r w:rsidR="005053FA" w:rsidRPr="00BE2F09">
        <w:rPr>
          <w:rFonts w:cs="David"/>
          <w:b/>
          <w:bCs/>
          <w:sz w:val="26"/>
          <w:szCs w:val="26"/>
          <w:rtl/>
        </w:rPr>
        <w:t xml:space="preserve"> </w:t>
      </w:r>
      <w:r w:rsidR="00BC050F" w:rsidRPr="00BE2F09">
        <w:rPr>
          <w:rFonts w:cs="David" w:hint="eastAsia"/>
          <w:b/>
          <w:bCs/>
          <w:sz w:val="26"/>
          <w:szCs w:val="26"/>
          <w:rtl/>
        </w:rPr>
        <w:t>תשע</w:t>
      </w:r>
      <w:r w:rsidR="00BC050F" w:rsidRPr="00BE2F09">
        <w:rPr>
          <w:rFonts w:cs="David"/>
          <w:b/>
          <w:bCs/>
          <w:sz w:val="26"/>
          <w:szCs w:val="26"/>
          <w:rtl/>
        </w:rPr>
        <w:t>"ח</w:t>
      </w:r>
    </w:p>
    <w:p w14:paraId="05A86BAB" w14:textId="77777777" w:rsidR="008548C6" w:rsidRPr="00BC48B7" w:rsidRDefault="008548C6" w:rsidP="00404A72">
      <w:pPr>
        <w:numPr>
          <w:ilvl w:val="1"/>
          <w:numId w:val="4"/>
        </w:numPr>
        <w:tabs>
          <w:tab w:val="left" w:pos="1260"/>
        </w:tabs>
        <w:spacing w:line="360" w:lineRule="auto"/>
        <w:ind w:firstLine="180"/>
        <w:jc w:val="both"/>
        <w:rPr>
          <w:rFonts w:cs="David"/>
          <w:sz w:val="26"/>
          <w:szCs w:val="26"/>
        </w:rPr>
      </w:pPr>
      <w:r w:rsidRPr="00BC48B7">
        <w:rPr>
          <w:rFonts w:cs="David" w:hint="cs"/>
          <w:sz w:val="26"/>
          <w:szCs w:val="26"/>
          <w:rtl/>
        </w:rPr>
        <w:t>תנאים בפעילות החברתית</w:t>
      </w:r>
      <w:r>
        <w:rPr>
          <w:rFonts w:cs="David" w:hint="cs"/>
          <w:sz w:val="26"/>
          <w:szCs w:val="26"/>
          <w:rtl/>
        </w:rPr>
        <w:t xml:space="preserve"> </w:t>
      </w:r>
      <w:r w:rsidRPr="003D6E17">
        <w:rPr>
          <w:rFonts w:cs="David" w:hint="cs"/>
          <w:sz w:val="26"/>
          <w:szCs w:val="26"/>
          <w:u w:val="single"/>
          <w:rtl/>
        </w:rPr>
        <w:t>למעט</w:t>
      </w:r>
      <w:r>
        <w:rPr>
          <w:rFonts w:cs="David" w:hint="cs"/>
          <w:sz w:val="26"/>
          <w:szCs w:val="26"/>
          <w:rtl/>
        </w:rPr>
        <w:t xml:space="preserve"> שירות מילואים</w:t>
      </w:r>
    </w:p>
    <w:p w14:paraId="29372E54" w14:textId="77777777" w:rsidR="008548C6" w:rsidRPr="00BC48B7" w:rsidRDefault="008548C6" w:rsidP="00404A72">
      <w:pPr>
        <w:numPr>
          <w:ilvl w:val="2"/>
          <w:numId w:val="4"/>
        </w:numPr>
        <w:tabs>
          <w:tab w:val="clear" w:pos="1440"/>
          <w:tab w:val="left" w:pos="1260"/>
          <w:tab w:val="num" w:pos="1890"/>
        </w:tabs>
        <w:spacing w:line="360" w:lineRule="auto"/>
        <w:ind w:hanging="180"/>
        <w:jc w:val="both"/>
        <w:rPr>
          <w:rFonts w:cs="David"/>
          <w:sz w:val="26"/>
          <w:szCs w:val="26"/>
        </w:rPr>
      </w:pPr>
      <w:r w:rsidRPr="00BC48B7">
        <w:rPr>
          <w:rFonts w:cs="David" w:hint="cs"/>
          <w:sz w:val="26"/>
          <w:szCs w:val="26"/>
          <w:rtl/>
        </w:rPr>
        <w:t xml:space="preserve">הפעילות החברתית </w:t>
      </w:r>
      <w:r>
        <w:rPr>
          <w:rFonts w:cs="David" w:hint="cs"/>
          <w:sz w:val="26"/>
          <w:szCs w:val="26"/>
          <w:rtl/>
        </w:rPr>
        <w:t>תהיה</w:t>
      </w:r>
      <w:r w:rsidRPr="00BC48B7">
        <w:rPr>
          <w:rFonts w:cs="David" w:hint="cs"/>
          <w:sz w:val="26"/>
          <w:szCs w:val="26"/>
          <w:rtl/>
        </w:rPr>
        <w:t xml:space="preserve"> במסגרת של 4 שעות שבועיות, ובמשך כל השנה בהיקף של </w:t>
      </w:r>
    </w:p>
    <w:p w14:paraId="44F910A0" w14:textId="77777777" w:rsidR="008548C6" w:rsidRPr="00BC48B7" w:rsidRDefault="008548C6" w:rsidP="00404A72">
      <w:pPr>
        <w:tabs>
          <w:tab w:val="left" w:pos="1260"/>
          <w:tab w:val="num" w:pos="1890"/>
        </w:tabs>
        <w:spacing w:line="360" w:lineRule="auto"/>
        <w:ind w:left="720" w:hanging="180"/>
        <w:jc w:val="both"/>
        <w:rPr>
          <w:rFonts w:cs="David"/>
          <w:sz w:val="26"/>
          <w:szCs w:val="26"/>
        </w:rPr>
      </w:pPr>
      <w:r w:rsidRPr="00BC48B7">
        <w:rPr>
          <w:rFonts w:cs="David" w:hint="cs"/>
          <w:sz w:val="26"/>
          <w:szCs w:val="26"/>
          <w:rtl/>
        </w:rPr>
        <w:tab/>
      </w:r>
      <w:r w:rsidRPr="00BC48B7">
        <w:rPr>
          <w:rFonts w:cs="David" w:hint="cs"/>
          <w:sz w:val="26"/>
          <w:szCs w:val="26"/>
          <w:rtl/>
        </w:rPr>
        <w:tab/>
      </w:r>
      <w:r w:rsidRPr="00BC48B7">
        <w:rPr>
          <w:rFonts w:cs="David" w:hint="cs"/>
          <w:sz w:val="26"/>
          <w:szCs w:val="26"/>
          <w:rtl/>
        </w:rPr>
        <w:tab/>
      </w:r>
      <w:r>
        <w:rPr>
          <w:rFonts w:cs="David" w:hint="cs"/>
          <w:sz w:val="26"/>
          <w:szCs w:val="26"/>
          <w:rtl/>
        </w:rPr>
        <w:t xml:space="preserve">100 שעות </w:t>
      </w:r>
      <w:r w:rsidRPr="009C79AF">
        <w:rPr>
          <w:rFonts w:cs="David" w:hint="cs"/>
          <w:sz w:val="26"/>
          <w:szCs w:val="26"/>
          <w:rtl/>
        </w:rPr>
        <w:t>לפחות</w:t>
      </w:r>
      <w:r>
        <w:rPr>
          <w:rFonts w:cs="David" w:hint="cs"/>
          <w:sz w:val="26"/>
          <w:szCs w:val="26"/>
          <w:rtl/>
        </w:rPr>
        <w:t>;</w:t>
      </w:r>
    </w:p>
    <w:p w14:paraId="21FFA83D" w14:textId="77777777" w:rsidR="008548C6" w:rsidRPr="00BC48B7" w:rsidRDefault="008548C6" w:rsidP="00404A72">
      <w:pPr>
        <w:numPr>
          <w:ilvl w:val="2"/>
          <w:numId w:val="4"/>
        </w:numPr>
        <w:tabs>
          <w:tab w:val="clear" w:pos="1440"/>
          <w:tab w:val="left" w:pos="1260"/>
          <w:tab w:val="num" w:pos="1890"/>
        </w:tabs>
        <w:spacing w:line="360" w:lineRule="auto"/>
        <w:ind w:hanging="180"/>
        <w:jc w:val="both"/>
        <w:rPr>
          <w:rFonts w:cs="David"/>
          <w:sz w:val="26"/>
          <w:szCs w:val="26"/>
        </w:rPr>
      </w:pPr>
      <w:r w:rsidRPr="00BC48B7">
        <w:rPr>
          <w:rFonts w:cs="David" w:hint="cs"/>
          <w:sz w:val="26"/>
          <w:szCs w:val="26"/>
          <w:rtl/>
        </w:rPr>
        <w:t xml:space="preserve">התלמיד </w:t>
      </w:r>
      <w:r>
        <w:rPr>
          <w:rFonts w:cs="David" w:hint="cs"/>
          <w:sz w:val="26"/>
          <w:szCs w:val="26"/>
          <w:rtl/>
        </w:rPr>
        <w:t>י</w:t>
      </w:r>
      <w:r w:rsidRPr="00BC48B7">
        <w:rPr>
          <w:rFonts w:cs="David" w:hint="cs"/>
          <w:sz w:val="26"/>
          <w:szCs w:val="26"/>
          <w:rtl/>
        </w:rPr>
        <w:t>עס</w:t>
      </w:r>
      <w:r>
        <w:rPr>
          <w:rFonts w:cs="David" w:hint="cs"/>
          <w:sz w:val="26"/>
          <w:szCs w:val="26"/>
          <w:rtl/>
        </w:rPr>
        <w:t>ו</w:t>
      </w:r>
      <w:r w:rsidRPr="00BC48B7">
        <w:rPr>
          <w:rFonts w:cs="David" w:hint="cs"/>
          <w:sz w:val="26"/>
          <w:szCs w:val="26"/>
          <w:rtl/>
        </w:rPr>
        <w:t>ק בפעילות החברתית לפחות במהלך ש</w:t>
      </w:r>
      <w:r>
        <w:rPr>
          <w:rFonts w:cs="David" w:hint="cs"/>
          <w:sz w:val="26"/>
          <w:szCs w:val="26"/>
          <w:rtl/>
        </w:rPr>
        <w:t>נת לימודים מלאה אחת במהלך התואר;</w:t>
      </w:r>
    </w:p>
    <w:p w14:paraId="67E5E507" w14:textId="77777777" w:rsidR="008548C6" w:rsidRPr="00031EA0" w:rsidRDefault="008548C6" w:rsidP="00404A72">
      <w:pPr>
        <w:numPr>
          <w:ilvl w:val="2"/>
          <w:numId w:val="4"/>
        </w:numPr>
        <w:tabs>
          <w:tab w:val="clear" w:pos="1440"/>
          <w:tab w:val="left" w:pos="1260"/>
          <w:tab w:val="num" w:pos="1890"/>
        </w:tabs>
        <w:spacing w:line="360" w:lineRule="auto"/>
        <w:ind w:hanging="180"/>
        <w:jc w:val="both"/>
        <w:rPr>
          <w:rFonts w:cs="David"/>
          <w:b/>
          <w:bCs/>
          <w:sz w:val="26"/>
          <w:szCs w:val="26"/>
        </w:rPr>
      </w:pPr>
      <w:r w:rsidRPr="00031EA0">
        <w:rPr>
          <w:rFonts w:cs="David" w:hint="cs"/>
          <w:sz w:val="26"/>
          <w:szCs w:val="26"/>
          <w:rtl/>
        </w:rPr>
        <w:t>הפעילות תהיה רצופה וללא פיצול בין השנים האקדמאיות.</w:t>
      </w:r>
    </w:p>
    <w:p w14:paraId="79903892" w14:textId="77777777" w:rsidR="008548C6" w:rsidRPr="00031EA0" w:rsidRDefault="008548C6" w:rsidP="00404A72">
      <w:pPr>
        <w:numPr>
          <w:ilvl w:val="1"/>
          <w:numId w:val="4"/>
        </w:numPr>
        <w:tabs>
          <w:tab w:val="left" w:pos="1260"/>
        </w:tabs>
        <w:spacing w:line="360" w:lineRule="auto"/>
        <w:ind w:firstLine="180"/>
        <w:jc w:val="both"/>
        <w:rPr>
          <w:rFonts w:cs="David"/>
          <w:sz w:val="26"/>
          <w:szCs w:val="26"/>
        </w:rPr>
      </w:pPr>
      <w:r w:rsidRPr="00031EA0">
        <w:rPr>
          <w:rFonts w:cs="David" w:hint="cs"/>
          <w:sz w:val="26"/>
          <w:szCs w:val="26"/>
          <w:rtl/>
        </w:rPr>
        <w:t>תנאים בפעילות החברתית של שירות מילואים</w:t>
      </w:r>
    </w:p>
    <w:p w14:paraId="2CD742FC" w14:textId="77777777" w:rsidR="008548C6" w:rsidRPr="00031EA0" w:rsidRDefault="008548C6" w:rsidP="00404A72">
      <w:pPr>
        <w:numPr>
          <w:ilvl w:val="2"/>
          <w:numId w:val="4"/>
        </w:numPr>
        <w:tabs>
          <w:tab w:val="clear" w:pos="1440"/>
          <w:tab w:val="left" w:pos="1260"/>
          <w:tab w:val="num" w:pos="1890"/>
        </w:tabs>
        <w:spacing w:line="360" w:lineRule="auto"/>
        <w:ind w:left="1890" w:hanging="630"/>
        <w:jc w:val="both"/>
        <w:rPr>
          <w:rFonts w:cs="David"/>
          <w:sz w:val="26"/>
          <w:szCs w:val="26"/>
        </w:rPr>
      </w:pPr>
      <w:r w:rsidRPr="00031EA0">
        <w:rPr>
          <w:rFonts w:cs="David" w:hint="cs"/>
          <w:sz w:val="26"/>
          <w:szCs w:val="26"/>
          <w:rtl/>
        </w:rPr>
        <w:t xml:space="preserve">התלמיד שירת 21 ימים רצופים לפחות פעם אחת בכל שנות לימודיו התקניים לתואר </w:t>
      </w:r>
      <w:r w:rsidRPr="00031EA0">
        <w:rPr>
          <w:rFonts w:cs="David"/>
          <w:sz w:val="26"/>
          <w:szCs w:val="26"/>
          <w:rtl/>
        </w:rPr>
        <w:t>–</w:t>
      </w:r>
      <w:r w:rsidRPr="00031EA0">
        <w:rPr>
          <w:rFonts w:cs="David" w:hint="cs"/>
          <w:sz w:val="26"/>
          <w:szCs w:val="26"/>
          <w:rtl/>
        </w:rPr>
        <w:t xml:space="preserve"> זכאי לקבל 2 נקודות זכות.</w:t>
      </w:r>
    </w:p>
    <w:p w14:paraId="59318075" w14:textId="77777777" w:rsidR="008548C6" w:rsidRPr="00031EA0" w:rsidRDefault="008548C6" w:rsidP="00404A72">
      <w:pPr>
        <w:numPr>
          <w:ilvl w:val="2"/>
          <w:numId w:val="4"/>
        </w:numPr>
        <w:tabs>
          <w:tab w:val="clear" w:pos="1440"/>
          <w:tab w:val="left" w:pos="1260"/>
          <w:tab w:val="num" w:pos="1890"/>
        </w:tabs>
        <w:spacing w:line="360" w:lineRule="auto"/>
        <w:ind w:left="1890" w:hanging="630"/>
        <w:jc w:val="both"/>
        <w:rPr>
          <w:rFonts w:cs="David"/>
          <w:sz w:val="26"/>
          <w:szCs w:val="26"/>
        </w:rPr>
      </w:pPr>
      <w:r w:rsidRPr="00031EA0">
        <w:rPr>
          <w:rFonts w:cs="David" w:hint="cs"/>
          <w:sz w:val="26"/>
          <w:szCs w:val="26"/>
          <w:rtl/>
        </w:rPr>
        <w:t>התלמיד שירת 28 ימים במצטבר במשך כל שנות לימודיו התקניים לתואר - זכאי לקבל 2 נקודות זכות.</w:t>
      </w:r>
    </w:p>
    <w:p w14:paraId="5B19EA36" w14:textId="2ADCFD92" w:rsidR="008548C6" w:rsidRPr="00031EA0" w:rsidRDefault="008548C6" w:rsidP="00D07D4E">
      <w:pPr>
        <w:numPr>
          <w:ilvl w:val="2"/>
          <w:numId w:val="4"/>
        </w:numPr>
        <w:tabs>
          <w:tab w:val="clear" w:pos="1440"/>
          <w:tab w:val="left" w:pos="1260"/>
          <w:tab w:val="num" w:pos="1890"/>
        </w:tabs>
        <w:spacing w:line="360" w:lineRule="auto"/>
        <w:ind w:left="1890" w:hanging="630"/>
        <w:jc w:val="both"/>
        <w:rPr>
          <w:rFonts w:cs="David"/>
          <w:sz w:val="26"/>
          <w:szCs w:val="26"/>
        </w:rPr>
      </w:pPr>
      <w:r w:rsidRPr="00031EA0">
        <w:rPr>
          <w:rFonts w:cs="David" w:hint="cs"/>
          <w:sz w:val="26"/>
          <w:szCs w:val="26"/>
          <w:rtl/>
        </w:rPr>
        <w:t xml:space="preserve">התלמיד שירת 14 ימים רצופים לפחות פעם אחת בכל שנות לימודיו התקניים לתואר </w:t>
      </w:r>
      <w:r w:rsidRPr="00031EA0">
        <w:rPr>
          <w:rFonts w:cs="David"/>
          <w:sz w:val="26"/>
          <w:szCs w:val="26"/>
          <w:rtl/>
        </w:rPr>
        <w:t>–</w:t>
      </w:r>
      <w:r w:rsidRPr="00031EA0">
        <w:rPr>
          <w:rFonts w:cs="David" w:hint="cs"/>
          <w:sz w:val="26"/>
          <w:szCs w:val="26"/>
          <w:rtl/>
        </w:rPr>
        <w:t xml:space="preserve"> זכאי לקבל </w:t>
      </w:r>
      <w:r w:rsidR="00D07D4E">
        <w:rPr>
          <w:rFonts w:cs="David" w:hint="cs"/>
          <w:sz w:val="26"/>
          <w:szCs w:val="26"/>
          <w:rtl/>
        </w:rPr>
        <w:t>2</w:t>
      </w:r>
      <w:r w:rsidRPr="00031EA0">
        <w:rPr>
          <w:rFonts w:cs="David" w:hint="cs"/>
          <w:sz w:val="26"/>
          <w:szCs w:val="26"/>
          <w:rtl/>
        </w:rPr>
        <w:t xml:space="preserve"> נקודת זכות.</w:t>
      </w:r>
    </w:p>
    <w:p w14:paraId="0C3AEE11" w14:textId="77777777" w:rsidR="008548C6" w:rsidRDefault="008548C6" w:rsidP="00404A72">
      <w:pPr>
        <w:numPr>
          <w:ilvl w:val="1"/>
          <w:numId w:val="4"/>
        </w:numPr>
        <w:tabs>
          <w:tab w:val="left" w:pos="1260"/>
        </w:tabs>
        <w:spacing w:line="360" w:lineRule="auto"/>
        <w:ind w:firstLine="180"/>
        <w:jc w:val="both"/>
        <w:rPr>
          <w:rFonts w:cs="David"/>
          <w:sz w:val="26"/>
          <w:szCs w:val="26"/>
        </w:rPr>
      </w:pPr>
      <w:r w:rsidRPr="00031EA0">
        <w:rPr>
          <w:rFonts w:cs="David" w:hint="cs"/>
          <w:sz w:val="26"/>
          <w:szCs w:val="26"/>
          <w:rtl/>
        </w:rPr>
        <w:t>תנאים לתלמיד על מנת לקבל את נקודות</w:t>
      </w:r>
      <w:r>
        <w:rPr>
          <w:rFonts w:cs="David" w:hint="cs"/>
          <w:sz w:val="26"/>
          <w:szCs w:val="26"/>
          <w:rtl/>
        </w:rPr>
        <w:t xml:space="preserve"> הזכות</w:t>
      </w:r>
    </w:p>
    <w:p w14:paraId="4BCBAA7D" w14:textId="77777777" w:rsidR="008548C6" w:rsidRDefault="008548C6" w:rsidP="00404A72">
      <w:pPr>
        <w:numPr>
          <w:ilvl w:val="2"/>
          <w:numId w:val="4"/>
        </w:numPr>
        <w:tabs>
          <w:tab w:val="clear" w:pos="1440"/>
          <w:tab w:val="num" w:pos="1260"/>
          <w:tab w:val="left" w:pos="1890"/>
        </w:tabs>
        <w:spacing w:line="360" w:lineRule="auto"/>
        <w:ind w:left="1980"/>
        <w:jc w:val="both"/>
        <w:rPr>
          <w:rFonts w:cs="David"/>
          <w:sz w:val="26"/>
          <w:szCs w:val="26"/>
        </w:rPr>
      </w:pPr>
      <w:r>
        <w:rPr>
          <w:rFonts w:cs="David" w:hint="cs"/>
          <w:sz w:val="26"/>
          <w:szCs w:val="26"/>
          <w:rtl/>
        </w:rPr>
        <w:t xml:space="preserve">התלמיד ימצא בשנתו האחרונה ללימודים ולהערכתו יחסרו לו עד 2 נקודות זכות מקורסי </w:t>
      </w:r>
    </w:p>
    <w:p w14:paraId="5F584C9C" w14:textId="77777777" w:rsidR="00A63D55" w:rsidRPr="00BC48B7" w:rsidRDefault="008548C6" w:rsidP="00404A72">
      <w:pPr>
        <w:spacing w:line="360" w:lineRule="auto"/>
        <w:ind w:left="1260" w:firstLine="720"/>
        <w:jc w:val="both"/>
        <w:rPr>
          <w:rFonts w:cs="David"/>
          <w:sz w:val="26"/>
          <w:szCs w:val="26"/>
        </w:rPr>
      </w:pPr>
      <w:r>
        <w:rPr>
          <w:rFonts w:cs="David" w:hint="cs"/>
          <w:sz w:val="26"/>
          <w:szCs w:val="26"/>
          <w:rtl/>
        </w:rPr>
        <w:t>הבחירה בלבד.</w:t>
      </w:r>
    </w:p>
    <w:p w14:paraId="597FD649" w14:textId="77777777" w:rsidR="002051A1" w:rsidRDefault="002051A1" w:rsidP="00404A72">
      <w:pPr>
        <w:numPr>
          <w:ilvl w:val="0"/>
          <w:numId w:val="1"/>
        </w:numPr>
        <w:spacing w:before="240" w:line="360" w:lineRule="auto"/>
        <w:ind w:firstLine="0"/>
        <w:jc w:val="both"/>
        <w:rPr>
          <w:rFonts w:cs="David"/>
          <w:b/>
          <w:bCs/>
          <w:sz w:val="26"/>
          <w:szCs w:val="26"/>
        </w:rPr>
      </w:pPr>
      <w:r w:rsidRPr="001F5499">
        <w:rPr>
          <w:rFonts w:cs="David" w:hint="cs"/>
          <w:b/>
          <w:bCs/>
          <w:sz w:val="26"/>
          <w:szCs w:val="26"/>
          <w:rtl/>
        </w:rPr>
        <w:t xml:space="preserve">תנאים </w:t>
      </w:r>
      <w:r w:rsidR="00BF14E8">
        <w:rPr>
          <w:rFonts w:cs="David" w:hint="cs"/>
          <w:b/>
          <w:bCs/>
          <w:sz w:val="26"/>
          <w:szCs w:val="26"/>
          <w:rtl/>
        </w:rPr>
        <w:t xml:space="preserve">לקבלת נקודות הזכות עבור </w:t>
      </w:r>
      <w:r>
        <w:rPr>
          <w:rFonts w:cs="David" w:hint="cs"/>
          <w:b/>
          <w:bCs/>
          <w:sz w:val="26"/>
          <w:szCs w:val="26"/>
          <w:rtl/>
        </w:rPr>
        <w:t>פעילו</w:t>
      </w:r>
      <w:r w:rsidRPr="001F5499">
        <w:rPr>
          <w:rFonts w:cs="David" w:hint="cs"/>
          <w:b/>
          <w:bCs/>
          <w:sz w:val="26"/>
          <w:szCs w:val="26"/>
          <w:rtl/>
        </w:rPr>
        <w:t>ת</w:t>
      </w:r>
      <w:r>
        <w:rPr>
          <w:rFonts w:cs="David" w:hint="cs"/>
          <w:b/>
          <w:bCs/>
          <w:sz w:val="26"/>
          <w:szCs w:val="26"/>
          <w:rtl/>
        </w:rPr>
        <w:t xml:space="preserve"> חברתית </w:t>
      </w:r>
      <w:r w:rsidR="005C5C32">
        <w:rPr>
          <w:rFonts w:cs="David" w:hint="cs"/>
          <w:b/>
          <w:bCs/>
          <w:sz w:val="26"/>
          <w:szCs w:val="26"/>
          <w:rtl/>
        </w:rPr>
        <w:t xml:space="preserve">שבוצע </w:t>
      </w:r>
      <w:r>
        <w:rPr>
          <w:rFonts w:cs="David" w:hint="cs"/>
          <w:b/>
          <w:bCs/>
          <w:sz w:val="26"/>
          <w:szCs w:val="26"/>
          <w:rtl/>
        </w:rPr>
        <w:t xml:space="preserve">החל </w:t>
      </w:r>
      <w:r w:rsidR="00307DB1">
        <w:rPr>
          <w:rFonts w:cs="David" w:hint="cs"/>
          <w:b/>
          <w:bCs/>
          <w:sz w:val="26"/>
          <w:szCs w:val="26"/>
          <w:rtl/>
        </w:rPr>
        <w:t>משנת הלימודים</w:t>
      </w:r>
      <w:r>
        <w:rPr>
          <w:rFonts w:cs="David" w:hint="cs"/>
          <w:b/>
          <w:bCs/>
          <w:sz w:val="26"/>
          <w:szCs w:val="26"/>
          <w:rtl/>
        </w:rPr>
        <w:t xml:space="preserve"> תשע"ט </w:t>
      </w:r>
    </w:p>
    <w:p w14:paraId="184C91A7" w14:textId="77777777" w:rsidR="002051A1" w:rsidRPr="00F40594" w:rsidRDefault="002051A1" w:rsidP="00404A72">
      <w:pPr>
        <w:numPr>
          <w:ilvl w:val="1"/>
          <w:numId w:val="1"/>
        </w:numPr>
        <w:tabs>
          <w:tab w:val="clear" w:pos="792"/>
        </w:tabs>
        <w:spacing w:before="120" w:line="360" w:lineRule="auto"/>
        <w:ind w:left="1302"/>
        <w:jc w:val="both"/>
        <w:rPr>
          <w:rFonts w:cs="David"/>
          <w:sz w:val="26"/>
          <w:szCs w:val="26"/>
        </w:rPr>
      </w:pPr>
      <w:r w:rsidRPr="00F40594">
        <w:rPr>
          <w:rFonts w:cs="David" w:hint="eastAsia"/>
          <w:sz w:val="26"/>
          <w:szCs w:val="26"/>
          <w:rtl/>
        </w:rPr>
        <w:lastRenderedPageBreak/>
        <w:t>תנאים</w:t>
      </w:r>
      <w:r w:rsidRPr="00F40594">
        <w:rPr>
          <w:rFonts w:cs="David"/>
          <w:sz w:val="26"/>
          <w:szCs w:val="26"/>
          <w:rtl/>
        </w:rPr>
        <w:t xml:space="preserve"> </w:t>
      </w:r>
      <w:r w:rsidRPr="00F40594">
        <w:rPr>
          <w:rFonts w:cs="David" w:hint="eastAsia"/>
          <w:sz w:val="26"/>
          <w:szCs w:val="26"/>
          <w:rtl/>
        </w:rPr>
        <w:t>ל</w:t>
      </w:r>
      <w:r w:rsidR="00F40594">
        <w:rPr>
          <w:rFonts w:cs="David" w:hint="cs"/>
          <w:sz w:val="26"/>
          <w:szCs w:val="26"/>
          <w:rtl/>
        </w:rPr>
        <w:t xml:space="preserve">זכאות נקודות זכות עבור </w:t>
      </w:r>
      <w:r w:rsidRPr="00F40594">
        <w:rPr>
          <w:rFonts w:cs="David" w:hint="eastAsia"/>
          <w:sz w:val="26"/>
          <w:szCs w:val="26"/>
          <w:rtl/>
        </w:rPr>
        <w:t>פעילות</w:t>
      </w:r>
      <w:r w:rsidRPr="00F40594">
        <w:rPr>
          <w:rFonts w:cs="David"/>
          <w:sz w:val="26"/>
          <w:szCs w:val="26"/>
          <w:rtl/>
        </w:rPr>
        <w:t xml:space="preserve"> </w:t>
      </w:r>
      <w:r w:rsidRPr="00F40594">
        <w:rPr>
          <w:rFonts w:cs="David" w:hint="eastAsia"/>
          <w:sz w:val="26"/>
          <w:szCs w:val="26"/>
          <w:rtl/>
        </w:rPr>
        <w:t>חברתית</w:t>
      </w:r>
      <w:r w:rsidRPr="00F40594">
        <w:rPr>
          <w:rFonts w:cs="David"/>
          <w:sz w:val="26"/>
          <w:szCs w:val="26"/>
          <w:rtl/>
        </w:rPr>
        <w:t xml:space="preserve"> </w:t>
      </w:r>
      <w:r w:rsidRPr="00F40594">
        <w:rPr>
          <w:rFonts w:cs="David" w:hint="eastAsia"/>
          <w:sz w:val="26"/>
          <w:szCs w:val="26"/>
          <w:rtl/>
        </w:rPr>
        <w:t>למעט</w:t>
      </w:r>
      <w:r w:rsidRPr="00F40594">
        <w:rPr>
          <w:rFonts w:cs="David"/>
          <w:sz w:val="26"/>
          <w:szCs w:val="26"/>
          <w:rtl/>
        </w:rPr>
        <w:t xml:space="preserve"> </w:t>
      </w:r>
      <w:r w:rsidRPr="00F40594">
        <w:rPr>
          <w:rFonts w:cs="David" w:hint="eastAsia"/>
          <w:sz w:val="26"/>
          <w:szCs w:val="26"/>
          <w:rtl/>
        </w:rPr>
        <w:t>שירות</w:t>
      </w:r>
      <w:r w:rsidRPr="00F40594">
        <w:rPr>
          <w:rFonts w:cs="David"/>
          <w:sz w:val="26"/>
          <w:szCs w:val="26"/>
          <w:rtl/>
        </w:rPr>
        <w:t xml:space="preserve"> </w:t>
      </w:r>
      <w:r w:rsidRPr="00F40594">
        <w:rPr>
          <w:rFonts w:cs="David" w:hint="eastAsia"/>
          <w:sz w:val="26"/>
          <w:szCs w:val="26"/>
          <w:rtl/>
        </w:rPr>
        <w:t>מילואים</w:t>
      </w:r>
    </w:p>
    <w:p w14:paraId="4C7C730F" w14:textId="77777777" w:rsidR="002051A1" w:rsidRPr="005053FA" w:rsidRDefault="009521CA" w:rsidP="00404A72">
      <w:pPr>
        <w:numPr>
          <w:ilvl w:val="2"/>
          <w:numId w:val="1"/>
        </w:numPr>
        <w:spacing w:before="120" w:line="360" w:lineRule="auto"/>
        <w:ind w:left="2153" w:hanging="788"/>
        <w:jc w:val="both"/>
        <w:rPr>
          <w:rFonts w:cs="David"/>
          <w:b/>
          <w:bCs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הסטודנט לא יקבל תשלום או מלגה כלשהו תמורת פעילות חברתית אלו</w:t>
      </w:r>
      <w:r w:rsidR="00F40594">
        <w:rPr>
          <w:rFonts w:cs="David" w:hint="cs"/>
          <w:sz w:val="26"/>
          <w:szCs w:val="26"/>
          <w:rtl/>
        </w:rPr>
        <w:t>,</w:t>
      </w:r>
      <w:r>
        <w:rPr>
          <w:rFonts w:cs="David" w:hint="cs"/>
          <w:sz w:val="26"/>
          <w:szCs w:val="26"/>
          <w:rtl/>
        </w:rPr>
        <w:t xml:space="preserve"> ו</w:t>
      </w:r>
      <w:r w:rsidR="00F40594">
        <w:rPr>
          <w:rFonts w:cs="David" w:hint="cs"/>
          <w:sz w:val="26"/>
          <w:szCs w:val="26"/>
          <w:rtl/>
        </w:rPr>
        <w:t>כן ה</w:t>
      </w:r>
      <w:r w:rsidR="002051A1" w:rsidRPr="00F40594">
        <w:rPr>
          <w:rFonts w:cs="David" w:hint="eastAsia"/>
          <w:sz w:val="26"/>
          <w:szCs w:val="26"/>
          <w:rtl/>
        </w:rPr>
        <w:t>פעילות</w:t>
      </w:r>
      <w:r w:rsidR="002051A1" w:rsidRPr="00F40594">
        <w:rPr>
          <w:rFonts w:cs="David"/>
          <w:sz w:val="26"/>
          <w:szCs w:val="26"/>
          <w:rtl/>
        </w:rPr>
        <w:t xml:space="preserve"> </w:t>
      </w:r>
      <w:r w:rsidR="002051A1" w:rsidRPr="00F40594">
        <w:rPr>
          <w:rFonts w:cs="David" w:hint="eastAsia"/>
          <w:sz w:val="26"/>
          <w:szCs w:val="26"/>
          <w:rtl/>
        </w:rPr>
        <w:t>החברתית</w:t>
      </w:r>
      <w:r w:rsidR="002051A1" w:rsidRPr="00F40594">
        <w:rPr>
          <w:rFonts w:cs="David"/>
          <w:sz w:val="26"/>
          <w:szCs w:val="26"/>
          <w:rtl/>
        </w:rPr>
        <w:t xml:space="preserve"> תתבצע בשנת לימודים אחת ובהיקף</w:t>
      </w:r>
      <w:r w:rsidR="00840492">
        <w:rPr>
          <w:rFonts w:cs="David" w:hint="cs"/>
          <w:sz w:val="26"/>
          <w:szCs w:val="26"/>
          <w:rtl/>
        </w:rPr>
        <w:t xml:space="preserve"> </w:t>
      </w:r>
      <w:r>
        <w:rPr>
          <w:rFonts w:cs="David" w:hint="cs"/>
          <w:sz w:val="26"/>
          <w:szCs w:val="26"/>
          <w:rtl/>
        </w:rPr>
        <w:t>60</w:t>
      </w:r>
      <w:r w:rsidR="00840492">
        <w:rPr>
          <w:rFonts w:cs="David" w:hint="cs"/>
          <w:sz w:val="26"/>
          <w:szCs w:val="26"/>
          <w:rtl/>
        </w:rPr>
        <w:t xml:space="preserve"> </w:t>
      </w:r>
      <w:r w:rsidR="002051A1" w:rsidRPr="005053FA">
        <w:rPr>
          <w:rFonts w:cs="David"/>
          <w:sz w:val="26"/>
          <w:szCs w:val="26"/>
          <w:rtl/>
        </w:rPr>
        <w:t>שעות</w:t>
      </w:r>
      <w:r w:rsidR="00F40594">
        <w:rPr>
          <w:rFonts w:cs="David" w:hint="cs"/>
          <w:sz w:val="26"/>
          <w:szCs w:val="26"/>
          <w:rtl/>
        </w:rPr>
        <w:t xml:space="preserve"> לפחות</w:t>
      </w:r>
      <w:r w:rsidR="00BF14E8">
        <w:rPr>
          <w:rFonts w:cs="David" w:hint="cs"/>
          <w:sz w:val="26"/>
          <w:szCs w:val="26"/>
          <w:rtl/>
        </w:rPr>
        <w:t>.</w:t>
      </w:r>
      <w:r w:rsidR="002051A1" w:rsidRPr="005053FA">
        <w:rPr>
          <w:rFonts w:cs="David"/>
          <w:sz w:val="26"/>
          <w:szCs w:val="26"/>
          <w:rtl/>
        </w:rPr>
        <w:t xml:space="preserve"> </w:t>
      </w:r>
    </w:p>
    <w:p w14:paraId="5D56D38D" w14:textId="7C651D48" w:rsidR="00840492" w:rsidRDefault="00DE5B71" w:rsidP="00DE5B71">
      <w:pPr>
        <w:numPr>
          <w:ilvl w:val="2"/>
          <w:numId w:val="1"/>
        </w:numPr>
        <w:spacing w:before="120" w:line="360" w:lineRule="auto"/>
        <w:ind w:left="2153" w:hanging="788"/>
        <w:jc w:val="both"/>
        <w:rPr>
          <w:rFonts w:cs="David"/>
          <w:b/>
          <w:bCs/>
          <w:sz w:val="26"/>
          <w:szCs w:val="26"/>
        </w:rPr>
      </w:pPr>
      <w:r>
        <w:rPr>
          <w:rFonts w:cs="David" w:hint="cs"/>
          <w:sz w:val="26"/>
          <w:szCs w:val="26"/>
          <w:rtl/>
        </w:rPr>
        <w:t>במקרה</w:t>
      </w:r>
      <w:r w:rsidR="00840492">
        <w:rPr>
          <w:rFonts w:cs="David" w:hint="cs"/>
          <w:sz w:val="26"/>
          <w:szCs w:val="26"/>
          <w:rtl/>
        </w:rPr>
        <w:t xml:space="preserve"> וסטודנט </w:t>
      </w:r>
      <w:r>
        <w:rPr>
          <w:rFonts w:cs="David" w:hint="cs"/>
          <w:b/>
          <w:bCs/>
          <w:sz w:val="26"/>
          <w:szCs w:val="26"/>
          <w:rtl/>
        </w:rPr>
        <w:t>מ</w:t>
      </w:r>
      <w:r w:rsidR="00840492" w:rsidRPr="005053FA">
        <w:rPr>
          <w:rFonts w:cs="David" w:hint="eastAsia"/>
          <w:b/>
          <w:bCs/>
          <w:sz w:val="26"/>
          <w:szCs w:val="26"/>
          <w:rtl/>
        </w:rPr>
        <w:t>קבל</w:t>
      </w:r>
      <w:r w:rsidR="00840492" w:rsidRPr="005053FA">
        <w:rPr>
          <w:rFonts w:cs="David"/>
          <w:b/>
          <w:bCs/>
          <w:sz w:val="26"/>
          <w:szCs w:val="26"/>
          <w:rtl/>
        </w:rPr>
        <w:t xml:space="preserve"> </w:t>
      </w:r>
      <w:r w:rsidR="00840492" w:rsidRPr="005053FA">
        <w:rPr>
          <w:rFonts w:cs="David" w:hint="eastAsia"/>
          <w:b/>
          <w:bCs/>
          <w:sz w:val="26"/>
          <w:szCs w:val="26"/>
          <w:rtl/>
        </w:rPr>
        <w:t>מלגה</w:t>
      </w:r>
      <w:r w:rsidR="00840492">
        <w:rPr>
          <w:rFonts w:cs="David" w:hint="cs"/>
          <w:sz w:val="26"/>
          <w:szCs w:val="26"/>
          <w:rtl/>
        </w:rPr>
        <w:t xml:space="preserve"> </w:t>
      </w:r>
      <w:r>
        <w:rPr>
          <w:rFonts w:cs="David" w:hint="cs"/>
          <w:sz w:val="26"/>
          <w:szCs w:val="26"/>
          <w:rtl/>
        </w:rPr>
        <w:t>שבעקבותיה הוא</w:t>
      </w:r>
      <w:r w:rsidR="00840492">
        <w:rPr>
          <w:rFonts w:cs="David" w:hint="cs"/>
          <w:sz w:val="26"/>
          <w:szCs w:val="26"/>
          <w:rtl/>
        </w:rPr>
        <w:t xml:space="preserve"> מחויב בפעילות חברתית, הסטודנט יכול לקבל 2 </w:t>
      </w:r>
      <w:r w:rsidR="00307DB1">
        <w:rPr>
          <w:rFonts w:cs="David" w:hint="cs"/>
          <w:sz w:val="26"/>
          <w:szCs w:val="26"/>
          <w:rtl/>
        </w:rPr>
        <w:t>נקודות זכות</w:t>
      </w:r>
      <w:r w:rsidR="00840492">
        <w:rPr>
          <w:rFonts w:cs="David" w:hint="cs"/>
          <w:sz w:val="26"/>
          <w:szCs w:val="26"/>
          <w:rtl/>
        </w:rPr>
        <w:t xml:space="preserve"> עבור פעילות חברתית </w:t>
      </w:r>
      <w:r w:rsidR="00DC4864">
        <w:rPr>
          <w:rFonts w:cs="David" w:hint="cs"/>
          <w:sz w:val="26"/>
          <w:szCs w:val="26"/>
          <w:rtl/>
        </w:rPr>
        <w:t>זו</w:t>
      </w:r>
      <w:r w:rsidR="00840492">
        <w:rPr>
          <w:rFonts w:cs="David" w:hint="cs"/>
          <w:sz w:val="26"/>
          <w:szCs w:val="26"/>
          <w:rtl/>
        </w:rPr>
        <w:t xml:space="preserve"> בתנאי </w:t>
      </w:r>
      <w:r w:rsidR="00DC4864">
        <w:rPr>
          <w:rFonts w:cs="David" w:hint="cs"/>
          <w:sz w:val="26"/>
          <w:szCs w:val="26"/>
          <w:rtl/>
        </w:rPr>
        <w:t>שה</w:t>
      </w:r>
      <w:r w:rsidR="00840492">
        <w:rPr>
          <w:rFonts w:cs="David" w:hint="cs"/>
          <w:sz w:val="26"/>
          <w:szCs w:val="26"/>
          <w:rtl/>
        </w:rPr>
        <w:t xml:space="preserve">פעילות </w:t>
      </w:r>
      <w:r w:rsidR="00DC4864">
        <w:rPr>
          <w:rFonts w:cs="David" w:hint="cs"/>
          <w:sz w:val="26"/>
          <w:szCs w:val="26"/>
          <w:rtl/>
        </w:rPr>
        <w:t>ה</w:t>
      </w:r>
      <w:r w:rsidR="00840492">
        <w:rPr>
          <w:rFonts w:cs="David" w:hint="cs"/>
          <w:sz w:val="26"/>
          <w:szCs w:val="26"/>
          <w:rtl/>
        </w:rPr>
        <w:t xml:space="preserve">חברתית </w:t>
      </w:r>
      <w:r w:rsidR="00DC4864">
        <w:rPr>
          <w:rFonts w:cs="David" w:hint="cs"/>
          <w:sz w:val="26"/>
          <w:szCs w:val="26"/>
          <w:rtl/>
        </w:rPr>
        <w:t>היתה ב</w:t>
      </w:r>
      <w:r w:rsidR="00840492">
        <w:rPr>
          <w:rFonts w:cs="David" w:hint="cs"/>
          <w:sz w:val="26"/>
          <w:szCs w:val="26"/>
          <w:rtl/>
        </w:rPr>
        <w:t>היקף 100 שעות</w:t>
      </w:r>
      <w:r w:rsidR="00BF14E8">
        <w:rPr>
          <w:rFonts w:cs="David" w:hint="cs"/>
          <w:sz w:val="26"/>
          <w:szCs w:val="26"/>
          <w:rtl/>
        </w:rPr>
        <w:t xml:space="preserve"> לפחות</w:t>
      </w:r>
      <w:r w:rsidR="00840492">
        <w:rPr>
          <w:rFonts w:cs="David" w:hint="cs"/>
          <w:sz w:val="26"/>
          <w:szCs w:val="26"/>
          <w:rtl/>
        </w:rPr>
        <w:t>.</w:t>
      </w:r>
      <w:r w:rsidR="00D72C16">
        <w:rPr>
          <w:rFonts w:cs="David" w:hint="cs"/>
          <w:b/>
          <w:bCs/>
          <w:sz w:val="26"/>
          <w:szCs w:val="26"/>
          <w:rtl/>
        </w:rPr>
        <w:t xml:space="preserve"> </w:t>
      </w:r>
      <w:r w:rsidR="00801CEB">
        <w:rPr>
          <w:rFonts w:cs="David" w:hint="cs"/>
          <w:b/>
          <w:bCs/>
          <w:sz w:val="26"/>
          <w:szCs w:val="26"/>
          <w:rtl/>
        </w:rPr>
        <w:t>סעיף זה תקף עד סוף שנת הלימודים תשפ"א בלבד.</w:t>
      </w:r>
    </w:p>
    <w:p w14:paraId="59302E8F" w14:textId="5F60DEB8" w:rsidR="00D72C16" w:rsidRPr="00F75631" w:rsidRDefault="00D72C16" w:rsidP="00801CEB">
      <w:pPr>
        <w:numPr>
          <w:ilvl w:val="2"/>
          <w:numId w:val="1"/>
        </w:numPr>
        <w:spacing w:before="120" w:line="360" w:lineRule="auto"/>
        <w:ind w:left="2153" w:hanging="788"/>
        <w:jc w:val="both"/>
        <w:rPr>
          <w:rFonts w:cs="David"/>
          <w:b/>
          <w:bCs/>
          <w:sz w:val="26"/>
          <w:szCs w:val="26"/>
          <w:rtl/>
        </w:rPr>
      </w:pPr>
      <w:r>
        <w:rPr>
          <w:rFonts w:cs="David" w:hint="cs"/>
          <w:b/>
          <w:bCs/>
          <w:sz w:val="26"/>
          <w:szCs w:val="26"/>
          <w:rtl/>
        </w:rPr>
        <w:t xml:space="preserve">החל משנת הלימודים תשפ"ב </w:t>
      </w:r>
      <w:r w:rsidR="004D684C">
        <w:rPr>
          <w:rFonts w:cs="David" w:hint="cs"/>
          <w:b/>
          <w:bCs/>
          <w:sz w:val="26"/>
          <w:szCs w:val="26"/>
          <w:rtl/>
        </w:rPr>
        <w:t>יאושר</w:t>
      </w:r>
      <w:r w:rsidR="008B75DF">
        <w:rPr>
          <w:rFonts w:cs="David" w:hint="cs"/>
          <w:b/>
          <w:bCs/>
          <w:sz w:val="26"/>
          <w:szCs w:val="26"/>
          <w:rtl/>
        </w:rPr>
        <w:t>ו</w:t>
      </w:r>
      <w:r w:rsidR="004D684C">
        <w:rPr>
          <w:rFonts w:cs="David" w:hint="cs"/>
          <w:b/>
          <w:bCs/>
          <w:sz w:val="26"/>
          <w:szCs w:val="26"/>
          <w:rtl/>
        </w:rPr>
        <w:t xml:space="preserve"> </w:t>
      </w:r>
      <w:r w:rsidR="00801CEB">
        <w:rPr>
          <w:rFonts w:cs="David" w:hint="cs"/>
          <w:b/>
          <w:bCs/>
          <w:sz w:val="26"/>
          <w:szCs w:val="26"/>
          <w:rtl/>
        </w:rPr>
        <w:t>נקודות זכות</w:t>
      </w:r>
      <w:r w:rsidR="004D684C">
        <w:rPr>
          <w:rFonts w:cs="David" w:hint="cs"/>
          <w:b/>
          <w:bCs/>
          <w:sz w:val="26"/>
          <w:szCs w:val="26"/>
          <w:rtl/>
        </w:rPr>
        <w:t xml:space="preserve"> </w:t>
      </w:r>
      <w:r w:rsidR="008B75DF">
        <w:rPr>
          <w:rFonts w:cs="David" w:hint="cs"/>
          <w:b/>
          <w:bCs/>
          <w:sz w:val="26"/>
          <w:szCs w:val="26"/>
          <w:rtl/>
        </w:rPr>
        <w:t xml:space="preserve">אך ורק </w:t>
      </w:r>
      <w:r w:rsidR="004D684C">
        <w:rPr>
          <w:rFonts w:cs="David" w:hint="cs"/>
          <w:b/>
          <w:bCs/>
          <w:sz w:val="26"/>
          <w:szCs w:val="26"/>
          <w:rtl/>
        </w:rPr>
        <w:t xml:space="preserve">עבור פעילות חברתית </w:t>
      </w:r>
      <w:r w:rsidR="008B75DF">
        <w:rPr>
          <w:rFonts w:cs="David" w:hint="cs"/>
          <w:b/>
          <w:bCs/>
          <w:sz w:val="26"/>
          <w:szCs w:val="26"/>
          <w:rtl/>
        </w:rPr>
        <w:t xml:space="preserve">שאינה מקנה </w:t>
      </w:r>
      <w:r w:rsidR="004D684C">
        <w:rPr>
          <w:rFonts w:cs="David" w:hint="cs"/>
          <w:b/>
          <w:bCs/>
          <w:sz w:val="26"/>
          <w:szCs w:val="26"/>
          <w:rtl/>
        </w:rPr>
        <w:t>מלגה או תמורה כשלהי.</w:t>
      </w:r>
    </w:p>
    <w:p w14:paraId="66FE9E8A" w14:textId="77777777" w:rsidR="005C5C32" w:rsidRDefault="00307DB1" w:rsidP="00404A72">
      <w:pPr>
        <w:numPr>
          <w:ilvl w:val="2"/>
          <w:numId w:val="1"/>
        </w:numPr>
        <w:spacing w:before="120" w:line="360" w:lineRule="auto"/>
        <w:ind w:left="1869"/>
        <w:jc w:val="both"/>
        <w:rPr>
          <w:rFonts w:cs="David"/>
          <w:b/>
          <w:bCs/>
          <w:sz w:val="26"/>
          <w:szCs w:val="26"/>
        </w:rPr>
      </w:pPr>
      <w:r>
        <w:rPr>
          <w:rFonts w:cs="David" w:hint="cs"/>
          <w:sz w:val="26"/>
          <w:szCs w:val="26"/>
          <w:rtl/>
        </w:rPr>
        <w:t>ה</w:t>
      </w:r>
      <w:r w:rsidR="005C5C32">
        <w:rPr>
          <w:rFonts w:cs="David" w:hint="cs"/>
          <w:sz w:val="26"/>
          <w:szCs w:val="26"/>
          <w:rtl/>
        </w:rPr>
        <w:t xml:space="preserve">פעילות החברתית רצופה </w:t>
      </w:r>
      <w:r w:rsidR="00F75631">
        <w:rPr>
          <w:rFonts w:cs="David" w:hint="cs"/>
          <w:sz w:val="26"/>
          <w:szCs w:val="26"/>
          <w:rtl/>
        </w:rPr>
        <w:t>ב</w:t>
      </w:r>
      <w:r w:rsidR="005C5C32">
        <w:rPr>
          <w:rFonts w:cs="David" w:hint="cs"/>
          <w:sz w:val="26"/>
          <w:szCs w:val="26"/>
          <w:rtl/>
        </w:rPr>
        <w:t xml:space="preserve">שנת לימודים אחת </w:t>
      </w:r>
      <w:r w:rsidR="00F75631">
        <w:rPr>
          <w:rFonts w:cs="David" w:hint="cs"/>
          <w:sz w:val="26"/>
          <w:szCs w:val="26"/>
          <w:rtl/>
        </w:rPr>
        <w:t>ו</w:t>
      </w:r>
      <w:r w:rsidR="005C5C32">
        <w:rPr>
          <w:rFonts w:cs="David" w:hint="cs"/>
          <w:sz w:val="26"/>
          <w:szCs w:val="26"/>
          <w:rtl/>
        </w:rPr>
        <w:t>ב</w:t>
      </w:r>
      <w:r w:rsidR="00DC4864">
        <w:rPr>
          <w:rFonts w:cs="David" w:hint="cs"/>
          <w:sz w:val="26"/>
          <w:szCs w:val="26"/>
          <w:rtl/>
        </w:rPr>
        <w:t xml:space="preserve">תוך </w:t>
      </w:r>
      <w:r w:rsidR="005C5C32">
        <w:rPr>
          <w:rFonts w:cs="David" w:hint="cs"/>
          <w:sz w:val="26"/>
          <w:szCs w:val="26"/>
          <w:rtl/>
        </w:rPr>
        <w:t>תקופת לימודי התואר.</w:t>
      </w:r>
    </w:p>
    <w:p w14:paraId="5114F790" w14:textId="77777777" w:rsidR="002051A1" w:rsidRPr="00F75631" w:rsidRDefault="002051A1" w:rsidP="00404A72">
      <w:pPr>
        <w:numPr>
          <w:ilvl w:val="1"/>
          <w:numId w:val="1"/>
        </w:numPr>
        <w:tabs>
          <w:tab w:val="clear" w:pos="792"/>
          <w:tab w:val="num" w:pos="1302"/>
        </w:tabs>
        <w:spacing w:before="120" w:line="360" w:lineRule="auto"/>
        <w:ind w:left="1302"/>
        <w:jc w:val="both"/>
        <w:rPr>
          <w:rFonts w:cs="David"/>
          <w:b/>
          <w:bCs/>
          <w:sz w:val="26"/>
          <w:szCs w:val="26"/>
          <w:rtl/>
        </w:rPr>
      </w:pPr>
      <w:r w:rsidRPr="00031EA0">
        <w:rPr>
          <w:rFonts w:cs="David" w:hint="cs"/>
          <w:sz w:val="26"/>
          <w:szCs w:val="26"/>
          <w:rtl/>
        </w:rPr>
        <w:t>תנאים בפעילות החברתית של שירות מילואים</w:t>
      </w:r>
    </w:p>
    <w:p w14:paraId="2C6A2A94" w14:textId="77777777" w:rsidR="002051A1" w:rsidRPr="00F75631" w:rsidRDefault="00307DB1" w:rsidP="00404A72">
      <w:pPr>
        <w:numPr>
          <w:ilvl w:val="2"/>
          <w:numId w:val="1"/>
        </w:numPr>
        <w:tabs>
          <w:tab w:val="num" w:pos="1869"/>
        </w:tabs>
        <w:spacing w:before="120" w:line="360" w:lineRule="auto"/>
        <w:ind w:left="1869"/>
        <w:jc w:val="both"/>
        <w:rPr>
          <w:rFonts w:cs="David"/>
          <w:b/>
          <w:bCs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הסטודנט</w:t>
      </w:r>
      <w:r w:rsidR="00840492">
        <w:rPr>
          <w:rFonts w:cs="David" w:hint="cs"/>
          <w:sz w:val="26"/>
          <w:szCs w:val="26"/>
          <w:rtl/>
        </w:rPr>
        <w:t xml:space="preserve"> שירת 14 ימים ומתוכם 5 ימים לפחות ברצף</w:t>
      </w:r>
      <w:r w:rsidR="00DC4864">
        <w:rPr>
          <w:rFonts w:cs="David" w:hint="cs"/>
          <w:sz w:val="26"/>
          <w:szCs w:val="26"/>
          <w:rtl/>
        </w:rPr>
        <w:t>,</w:t>
      </w:r>
      <w:r w:rsidR="005C5C32">
        <w:rPr>
          <w:rFonts w:cs="David" w:hint="cs"/>
          <w:sz w:val="26"/>
          <w:szCs w:val="26"/>
          <w:rtl/>
        </w:rPr>
        <w:t xml:space="preserve"> תוך שנת לימודים אחת</w:t>
      </w:r>
      <w:r w:rsidR="00BF14E8">
        <w:rPr>
          <w:rFonts w:cs="David" w:hint="cs"/>
          <w:sz w:val="26"/>
          <w:szCs w:val="26"/>
          <w:rtl/>
        </w:rPr>
        <w:t>.</w:t>
      </w:r>
    </w:p>
    <w:p w14:paraId="7FF02C61" w14:textId="77777777" w:rsidR="005C5C32" w:rsidRDefault="00307DB1" w:rsidP="00404A72">
      <w:pPr>
        <w:numPr>
          <w:ilvl w:val="2"/>
          <w:numId w:val="1"/>
        </w:numPr>
        <w:tabs>
          <w:tab w:val="num" w:pos="1869"/>
        </w:tabs>
        <w:spacing w:before="120" w:line="360" w:lineRule="auto"/>
        <w:ind w:left="1869"/>
        <w:jc w:val="both"/>
        <w:rPr>
          <w:rFonts w:cs="David"/>
          <w:b/>
          <w:bCs/>
          <w:sz w:val="26"/>
          <w:szCs w:val="26"/>
        </w:rPr>
      </w:pPr>
      <w:r>
        <w:rPr>
          <w:rFonts w:cs="David" w:hint="cs"/>
          <w:sz w:val="26"/>
          <w:szCs w:val="26"/>
          <w:rtl/>
        </w:rPr>
        <w:t>הסטודנט</w:t>
      </w:r>
      <w:r w:rsidR="005C5C32">
        <w:rPr>
          <w:rFonts w:cs="David" w:hint="cs"/>
          <w:sz w:val="26"/>
          <w:szCs w:val="26"/>
          <w:rtl/>
        </w:rPr>
        <w:t xml:space="preserve"> שירת 25 ימים במצטבר במשך שנות הלימודים התקניים לתואר</w:t>
      </w:r>
      <w:r w:rsidR="00BF14E8">
        <w:rPr>
          <w:rFonts w:cs="David" w:hint="cs"/>
          <w:sz w:val="26"/>
          <w:szCs w:val="26"/>
          <w:rtl/>
        </w:rPr>
        <w:t>.</w:t>
      </w:r>
    </w:p>
    <w:p w14:paraId="3BE3836B" w14:textId="77777777" w:rsidR="008548C6" w:rsidRDefault="008548C6" w:rsidP="00404A72">
      <w:pPr>
        <w:numPr>
          <w:ilvl w:val="0"/>
          <w:numId w:val="1"/>
        </w:numPr>
        <w:spacing w:before="240" w:line="360" w:lineRule="auto"/>
        <w:ind w:firstLine="0"/>
        <w:jc w:val="both"/>
        <w:rPr>
          <w:rFonts w:cs="David"/>
          <w:b/>
          <w:bCs/>
          <w:sz w:val="26"/>
          <w:szCs w:val="26"/>
        </w:rPr>
      </w:pPr>
      <w:r>
        <w:rPr>
          <w:rFonts w:cs="David" w:hint="cs"/>
          <w:b/>
          <w:bCs/>
          <w:sz w:val="26"/>
          <w:szCs w:val="26"/>
          <w:rtl/>
        </w:rPr>
        <w:t>מגבלות נקודות הזכות הניתנות עבור פעילות חברתית</w:t>
      </w:r>
      <w:r>
        <w:rPr>
          <w:rFonts w:cs="David" w:hint="cs"/>
          <w:b/>
          <w:bCs/>
          <w:sz w:val="26"/>
          <w:szCs w:val="26"/>
          <w:rtl/>
        </w:rPr>
        <w:tab/>
      </w:r>
    </w:p>
    <w:p w14:paraId="22357537" w14:textId="77777777" w:rsidR="00DF3019" w:rsidRDefault="008548C6" w:rsidP="00404A72">
      <w:pPr>
        <w:numPr>
          <w:ilvl w:val="1"/>
          <w:numId w:val="1"/>
        </w:numPr>
        <w:tabs>
          <w:tab w:val="clear" w:pos="792"/>
          <w:tab w:val="left" w:pos="1260"/>
        </w:tabs>
        <w:spacing w:line="360" w:lineRule="auto"/>
        <w:ind w:left="1260" w:hanging="450"/>
        <w:jc w:val="both"/>
        <w:rPr>
          <w:rFonts w:cs="David"/>
          <w:sz w:val="26"/>
          <w:szCs w:val="26"/>
        </w:rPr>
      </w:pPr>
      <w:r w:rsidRPr="00F42255">
        <w:rPr>
          <w:rFonts w:cs="David" w:hint="cs"/>
          <w:sz w:val="26"/>
          <w:szCs w:val="26"/>
          <w:rtl/>
        </w:rPr>
        <w:t xml:space="preserve"> </w:t>
      </w:r>
      <w:r w:rsidR="00DF3019">
        <w:rPr>
          <w:rFonts w:cs="David" w:hint="cs"/>
          <w:sz w:val="26"/>
          <w:szCs w:val="26"/>
          <w:rtl/>
        </w:rPr>
        <w:t>נוהל זה מוגבל לסטודנטים ל</w:t>
      </w:r>
      <w:r w:rsidR="00F75631">
        <w:rPr>
          <w:rFonts w:cs="David" w:hint="cs"/>
          <w:sz w:val="26"/>
          <w:szCs w:val="26"/>
          <w:rtl/>
        </w:rPr>
        <w:t xml:space="preserve">לימודי </w:t>
      </w:r>
      <w:r w:rsidR="00DF3019">
        <w:rPr>
          <w:rFonts w:cs="David" w:hint="cs"/>
          <w:sz w:val="26"/>
          <w:szCs w:val="26"/>
          <w:rtl/>
        </w:rPr>
        <w:t>תואר ראשון בלבד.</w:t>
      </w:r>
    </w:p>
    <w:p w14:paraId="77DE948C" w14:textId="77777777" w:rsidR="008548C6" w:rsidRDefault="008548C6" w:rsidP="00404A72">
      <w:pPr>
        <w:numPr>
          <w:ilvl w:val="1"/>
          <w:numId w:val="1"/>
        </w:numPr>
        <w:tabs>
          <w:tab w:val="clear" w:pos="792"/>
          <w:tab w:val="left" w:pos="1260"/>
        </w:tabs>
        <w:spacing w:line="360" w:lineRule="auto"/>
        <w:ind w:left="1260" w:hanging="450"/>
        <w:jc w:val="both"/>
        <w:rPr>
          <w:rFonts w:cs="David"/>
          <w:sz w:val="26"/>
          <w:szCs w:val="26"/>
        </w:rPr>
      </w:pPr>
      <w:r w:rsidRPr="00F42255">
        <w:rPr>
          <w:rFonts w:cs="David" w:hint="cs"/>
          <w:sz w:val="26"/>
          <w:szCs w:val="26"/>
          <w:rtl/>
        </w:rPr>
        <w:t xml:space="preserve">התלמיד יוכל לקבל 2 נקודות זכות, אף </w:t>
      </w:r>
      <w:r>
        <w:rPr>
          <w:rFonts w:cs="David" w:hint="cs"/>
          <w:sz w:val="26"/>
          <w:szCs w:val="26"/>
          <w:rtl/>
        </w:rPr>
        <w:t>אם עסק ביותר מפעילות חברתית אחת.</w:t>
      </w:r>
    </w:p>
    <w:p w14:paraId="30F5A955" w14:textId="77777777" w:rsidR="008548C6" w:rsidRDefault="008548C6" w:rsidP="00404A72">
      <w:pPr>
        <w:numPr>
          <w:ilvl w:val="1"/>
          <w:numId w:val="1"/>
        </w:numPr>
        <w:tabs>
          <w:tab w:val="clear" w:pos="792"/>
          <w:tab w:val="left" w:pos="1260"/>
        </w:tabs>
        <w:spacing w:line="360" w:lineRule="auto"/>
        <w:ind w:left="1260" w:hanging="450"/>
        <w:jc w:val="both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 xml:space="preserve"> נקודות הזכות לא יכנסו לממוצע ולא ישפיעו עליו בכל דרך שהיא ולא יינתנו עבורם ציונים. </w:t>
      </w:r>
    </w:p>
    <w:p w14:paraId="5B6E0010" w14:textId="77777777" w:rsidR="008548C6" w:rsidRDefault="008548C6" w:rsidP="00404A72">
      <w:pPr>
        <w:numPr>
          <w:ilvl w:val="1"/>
          <w:numId w:val="1"/>
        </w:numPr>
        <w:tabs>
          <w:tab w:val="clear" w:pos="792"/>
          <w:tab w:val="left" w:pos="1260"/>
        </w:tabs>
        <w:spacing w:line="360" w:lineRule="auto"/>
        <w:ind w:left="1260" w:hanging="450"/>
        <w:jc w:val="both"/>
        <w:rPr>
          <w:rFonts w:cs="David"/>
          <w:sz w:val="26"/>
          <w:szCs w:val="26"/>
        </w:rPr>
      </w:pPr>
      <w:r>
        <w:rPr>
          <w:rFonts w:cs="David" w:hint="cs"/>
          <w:sz w:val="26"/>
          <w:szCs w:val="26"/>
          <w:rtl/>
        </w:rPr>
        <w:lastRenderedPageBreak/>
        <w:t xml:space="preserve"> נקודות הזכות לא ישפיעו על מינימום התשלום הנדרש מסטודנט כלומר </w:t>
      </w:r>
      <w:r w:rsidR="00DF3019">
        <w:rPr>
          <w:rFonts w:cs="David" w:hint="cs"/>
          <w:sz w:val="26"/>
          <w:szCs w:val="26"/>
          <w:rtl/>
        </w:rPr>
        <w:t xml:space="preserve">300% או </w:t>
      </w:r>
      <w:r>
        <w:rPr>
          <w:rFonts w:cs="David" w:hint="cs"/>
          <w:sz w:val="26"/>
          <w:szCs w:val="26"/>
          <w:rtl/>
        </w:rPr>
        <w:t xml:space="preserve">400% </w:t>
      </w:r>
      <w:r w:rsidR="00F75631">
        <w:rPr>
          <w:rFonts w:cs="David" w:hint="cs"/>
          <w:sz w:val="26"/>
          <w:szCs w:val="26"/>
          <w:rtl/>
        </w:rPr>
        <w:t>שכר  לימוד</w:t>
      </w:r>
      <w:r>
        <w:rPr>
          <w:rFonts w:cs="David" w:hint="cs"/>
          <w:sz w:val="26"/>
          <w:szCs w:val="26"/>
          <w:rtl/>
        </w:rPr>
        <w:t xml:space="preserve">. </w:t>
      </w:r>
    </w:p>
    <w:p w14:paraId="26054C04" w14:textId="77777777" w:rsidR="008548C6" w:rsidRDefault="008548C6" w:rsidP="00404A72">
      <w:pPr>
        <w:numPr>
          <w:ilvl w:val="1"/>
          <w:numId w:val="1"/>
        </w:numPr>
        <w:tabs>
          <w:tab w:val="clear" w:pos="792"/>
          <w:tab w:val="left" w:pos="1260"/>
        </w:tabs>
        <w:spacing w:line="360" w:lineRule="auto"/>
        <w:ind w:left="1260" w:hanging="450"/>
        <w:jc w:val="both"/>
        <w:rPr>
          <w:rFonts w:cs="David"/>
          <w:sz w:val="26"/>
          <w:szCs w:val="26"/>
        </w:rPr>
      </w:pPr>
      <w:r>
        <w:rPr>
          <w:rFonts w:cs="David" w:hint="cs"/>
          <w:sz w:val="26"/>
          <w:szCs w:val="26"/>
          <w:rtl/>
        </w:rPr>
        <w:t xml:space="preserve"> התשלום עבור נקודות זכות אלו יהיה זהה לשאר נקודות הזכות לתואר.</w:t>
      </w:r>
    </w:p>
    <w:p w14:paraId="34420601" w14:textId="77777777" w:rsidR="00CB4A38" w:rsidRDefault="002B74E0" w:rsidP="00404A72">
      <w:pPr>
        <w:numPr>
          <w:ilvl w:val="1"/>
          <w:numId w:val="1"/>
        </w:numPr>
        <w:tabs>
          <w:tab w:val="clear" w:pos="792"/>
          <w:tab w:val="left" w:pos="1260"/>
        </w:tabs>
        <w:spacing w:line="360" w:lineRule="auto"/>
        <w:ind w:left="1260" w:hanging="450"/>
        <w:jc w:val="both"/>
        <w:rPr>
          <w:rFonts w:cs="David"/>
          <w:sz w:val="26"/>
          <w:szCs w:val="26"/>
        </w:rPr>
      </w:pPr>
      <w:r w:rsidRPr="00CB4A38">
        <w:rPr>
          <w:rFonts w:cs="David" w:hint="cs"/>
          <w:sz w:val="26"/>
          <w:szCs w:val="26"/>
          <w:rtl/>
        </w:rPr>
        <w:t xml:space="preserve">עבור פעילות חברתית שהתבצע </w:t>
      </w:r>
      <w:r w:rsidRPr="00D96F31">
        <w:rPr>
          <w:rFonts w:cs="David" w:hint="eastAsia"/>
          <w:b/>
          <w:bCs/>
          <w:sz w:val="26"/>
          <w:szCs w:val="26"/>
          <w:u w:val="single"/>
          <w:rtl/>
        </w:rPr>
        <w:t>עד</w:t>
      </w:r>
      <w:r w:rsidRPr="00D96F31">
        <w:rPr>
          <w:rFonts w:cs="David"/>
          <w:b/>
          <w:bCs/>
          <w:sz w:val="26"/>
          <w:szCs w:val="26"/>
          <w:u w:val="single"/>
          <w:rtl/>
        </w:rPr>
        <w:t xml:space="preserve"> </w:t>
      </w:r>
      <w:r w:rsidRPr="00D96F31">
        <w:rPr>
          <w:rFonts w:cs="David" w:hint="eastAsia"/>
          <w:b/>
          <w:bCs/>
          <w:sz w:val="26"/>
          <w:szCs w:val="26"/>
          <w:u w:val="single"/>
          <w:rtl/>
        </w:rPr>
        <w:t>סוף</w:t>
      </w:r>
      <w:r w:rsidRPr="00D96F31">
        <w:rPr>
          <w:rFonts w:cs="David"/>
          <w:b/>
          <w:bCs/>
          <w:sz w:val="26"/>
          <w:szCs w:val="26"/>
          <w:u w:val="single"/>
          <w:rtl/>
        </w:rPr>
        <w:t xml:space="preserve"> </w:t>
      </w:r>
      <w:r w:rsidRPr="00D96F31">
        <w:rPr>
          <w:rFonts w:cs="David" w:hint="eastAsia"/>
          <w:b/>
          <w:bCs/>
          <w:sz w:val="26"/>
          <w:szCs w:val="26"/>
          <w:u w:val="single"/>
          <w:rtl/>
        </w:rPr>
        <w:t>שנת</w:t>
      </w:r>
      <w:r w:rsidR="00307DB1" w:rsidRPr="00D96F31">
        <w:rPr>
          <w:rFonts w:cs="David"/>
          <w:b/>
          <w:bCs/>
          <w:sz w:val="26"/>
          <w:szCs w:val="26"/>
          <w:u w:val="single"/>
          <w:rtl/>
        </w:rPr>
        <w:t xml:space="preserve"> הלימודים</w:t>
      </w:r>
      <w:r w:rsidRPr="00D96F31">
        <w:rPr>
          <w:rFonts w:cs="David"/>
          <w:b/>
          <w:bCs/>
          <w:sz w:val="26"/>
          <w:szCs w:val="26"/>
          <w:u w:val="single"/>
          <w:rtl/>
        </w:rPr>
        <w:t xml:space="preserve"> תשע"ח</w:t>
      </w:r>
      <w:r w:rsidR="00F75631" w:rsidRPr="00CB4A38">
        <w:rPr>
          <w:rFonts w:cs="David" w:hint="cs"/>
          <w:sz w:val="26"/>
          <w:szCs w:val="26"/>
          <w:rtl/>
        </w:rPr>
        <w:t xml:space="preserve"> </w:t>
      </w:r>
      <w:r w:rsidR="00F75631" w:rsidRPr="00CB4A38">
        <w:rPr>
          <w:rFonts w:cs="David"/>
          <w:sz w:val="26"/>
          <w:szCs w:val="26"/>
          <w:rtl/>
        </w:rPr>
        <w:t>–</w:t>
      </w:r>
      <w:r w:rsidRPr="00CB4A38">
        <w:rPr>
          <w:rFonts w:cs="David" w:hint="cs"/>
          <w:sz w:val="26"/>
          <w:szCs w:val="26"/>
          <w:rtl/>
        </w:rPr>
        <w:t xml:space="preserve"> </w:t>
      </w:r>
      <w:r w:rsidR="00945CD6" w:rsidRPr="00CB4A38">
        <w:rPr>
          <w:rFonts w:cs="David" w:hint="cs"/>
          <w:sz w:val="26"/>
          <w:szCs w:val="26"/>
          <w:rtl/>
        </w:rPr>
        <w:t xml:space="preserve">לא יאושר </w:t>
      </w:r>
      <w:r w:rsidR="00F13A5E" w:rsidRPr="00CB4A38">
        <w:rPr>
          <w:rFonts w:cs="David" w:hint="cs"/>
          <w:sz w:val="26"/>
          <w:szCs w:val="26"/>
          <w:rtl/>
        </w:rPr>
        <w:t>נקודות זכות</w:t>
      </w:r>
      <w:r w:rsidR="00945CD6" w:rsidRPr="00CB4A38">
        <w:rPr>
          <w:rFonts w:cs="David" w:hint="cs"/>
          <w:sz w:val="26"/>
          <w:szCs w:val="26"/>
          <w:rtl/>
        </w:rPr>
        <w:t xml:space="preserve"> עבור פעילות חברתית שנעש</w:t>
      </w:r>
      <w:r w:rsidR="00A63D55" w:rsidRPr="00CB4A38">
        <w:rPr>
          <w:rFonts w:cs="David" w:hint="cs"/>
          <w:sz w:val="26"/>
          <w:szCs w:val="26"/>
          <w:rtl/>
        </w:rPr>
        <w:t>ת</w:t>
      </w:r>
      <w:r w:rsidR="00945CD6" w:rsidRPr="00CB4A38">
        <w:rPr>
          <w:rFonts w:cs="David" w:hint="cs"/>
          <w:sz w:val="26"/>
          <w:szCs w:val="26"/>
          <w:rtl/>
        </w:rPr>
        <w:t>ה תמורת מלגה</w:t>
      </w:r>
      <w:r w:rsidR="00434156" w:rsidRPr="00CB4A38">
        <w:rPr>
          <w:rFonts w:cs="David" w:hint="cs"/>
          <w:sz w:val="26"/>
          <w:szCs w:val="26"/>
          <w:rtl/>
        </w:rPr>
        <w:t xml:space="preserve"> </w:t>
      </w:r>
      <w:r w:rsidR="00F13A5E" w:rsidRPr="00CB4A38">
        <w:rPr>
          <w:rFonts w:cs="David" w:hint="cs"/>
          <w:sz w:val="26"/>
          <w:szCs w:val="26"/>
          <w:rtl/>
        </w:rPr>
        <w:t>ש</w:t>
      </w:r>
      <w:r w:rsidR="00945CD6" w:rsidRPr="00CB4A38">
        <w:rPr>
          <w:rFonts w:cs="David" w:hint="cs"/>
          <w:sz w:val="26"/>
          <w:szCs w:val="26"/>
          <w:rtl/>
        </w:rPr>
        <w:t>גבו</w:t>
      </w:r>
      <w:r w:rsidR="00F13A5E" w:rsidRPr="00CB4A38">
        <w:rPr>
          <w:rFonts w:cs="David" w:hint="cs"/>
          <w:sz w:val="26"/>
          <w:szCs w:val="26"/>
          <w:rtl/>
        </w:rPr>
        <w:t>ה</w:t>
      </w:r>
      <w:r w:rsidR="00945CD6" w:rsidRPr="00CB4A38">
        <w:rPr>
          <w:rFonts w:cs="David" w:hint="cs"/>
          <w:sz w:val="26"/>
          <w:szCs w:val="26"/>
          <w:rtl/>
        </w:rPr>
        <w:t>ה מסכום</w:t>
      </w:r>
      <w:r w:rsidR="00F13A5E" w:rsidRPr="00CB4A38">
        <w:rPr>
          <w:rFonts w:cs="David" w:hint="cs"/>
          <w:sz w:val="26"/>
          <w:szCs w:val="26"/>
          <w:rtl/>
        </w:rPr>
        <w:t xml:space="preserve"> של</w:t>
      </w:r>
      <w:r w:rsidR="00945CD6" w:rsidRPr="00CB4A38">
        <w:rPr>
          <w:rFonts w:cs="David" w:hint="cs"/>
          <w:sz w:val="26"/>
          <w:szCs w:val="26"/>
          <w:rtl/>
        </w:rPr>
        <w:t xml:space="preserve"> </w:t>
      </w:r>
      <w:r w:rsidR="00066E2A" w:rsidRPr="00CB4A38">
        <w:rPr>
          <w:rFonts w:cs="David" w:hint="cs"/>
          <w:sz w:val="26"/>
          <w:szCs w:val="26"/>
          <w:rtl/>
        </w:rPr>
        <w:t>6</w:t>
      </w:r>
      <w:r w:rsidR="00945CD6" w:rsidRPr="00CB4A38">
        <w:rPr>
          <w:rFonts w:cs="David" w:hint="cs"/>
          <w:sz w:val="26"/>
          <w:szCs w:val="26"/>
          <w:rtl/>
        </w:rPr>
        <w:t xml:space="preserve">,000 ₪ </w:t>
      </w:r>
      <w:r w:rsidR="00A63D55" w:rsidRPr="00CB4A38">
        <w:rPr>
          <w:rFonts w:cs="David" w:hint="cs"/>
          <w:sz w:val="26"/>
          <w:szCs w:val="26"/>
          <w:rtl/>
        </w:rPr>
        <w:t>(</w:t>
      </w:r>
      <w:r w:rsidR="00945CD6" w:rsidRPr="00CB4A38">
        <w:rPr>
          <w:rFonts w:cs="David" w:hint="cs"/>
          <w:sz w:val="26"/>
          <w:szCs w:val="26"/>
          <w:rtl/>
        </w:rPr>
        <w:t>כולל</w:t>
      </w:r>
      <w:r w:rsidR="00F75631" w:rsidRPr="00CB4A38">
        <w:rPr>
          <w:rFonts w:cs="David" w:hint="cs"/>
          <w:sz w:val="26"/>
          <w:szCs w:val="26"/>
          <w:rtl/>
        </w:rPr>
        <w:t xml:space="preserve"> סכום זה</w:t>
      </w:r>
      <w:r w:rsidR="00A63D55" w:rsidRPr="00CB4A38">
        <w:rPr>
          <w:rFonts w:cs="David" w:hint="cs"/>
          <w:sz w:val="26"/>
          <w:szCs w:val="26"/>
          <w:rtl/>
        </w:rPr>
        <w:t>)</w:t>
      </w:r>
      <w:r w:rsidR="00945CD6" w:rsidRPr="00CB4A38">
        <w:rPr>
          <w:rFonts w:cs="David" w:hint="cs"/>
          <w:sz w:val="26"/>
          <w:szCs w:val="26"/>
          <w:rtl/>
        </w:rPr>
        <w:t>,</w:t>
      </w:r>
      <w:r w:rsidR="00A63D55" w:rsidRPr="00CB4A38">
        <w:rPr>
          <w:rFonts w:cs="David" w:hint="cs"/>
          <w:sz w:val="26"/>
          <w:szCs w:val="26"/>
          <w:rtl/>
        </w:rPr>
        <w:t xml:space="preserve"> </w:t>
      </w:r>
      <w:r w:rsidR="00945CD6" w:rsidRPr="00CB4A38">
        <w:rPr>
          <w:rFonts w:cs="David" w:hint="cs"/>
          <w:sz w:val="26"/>
          <w:szCs w:val="26"/>
          <w:rtl/>
        </w:rPr>
        <w:t>למעט מלגת קרן אימפקט</w:t>
      </w:r>
      <w:r w:rsidR="00066E2A" w:rsidRPr="00CB4A38">
        <w:rPr>
          <w:rFonts w:cs="David" w:hint="cs"/>
          <w:sz w:val="26"/>
          <w:szCs w:val="26"/>
          <w:rtl/>
        </w:rPr>
        <w:t xml:space="preserve"> ומפעל הפיס.</w:t>
      </w:r>
      <w:r w:rsidR="00D4502F" w:rsidRPr="00CB4A38">
        <w:rPr>
          <w:rFonts w:cs="David" w:hint="cs"/>
          <w:sz w:val="26"/>
          <w:szCs w:val="26"/>
          <w:rtl/>
        </w:rPr>
        <w:t xml:space="preserve"> </w:t>
      </w:r>
      <w:r w:rsidR="00CB4A38">
        <w:rPr>
          <w:rFonts w:cs="David" w:hint="cs"/>
          <w:sz w:val="26"/>
          <w:szCs w:val="26"/>
          <w:rtl/>
        </w:rPr>
        <w:t xml:space="preserve"> </w:t>
      </w:r>
    </w:p>
    <w:p w14:paraId="63ED11F4" w14:textId="24F23DA5" w:rsidR="00CB4A38" w:rsidRDefault="00CB4A38" w:rsidP="00404A72">
      <w:pPr>
        <w:tabs>
          <w:tab w:val="left" w:pos="1260"/>
        </w:tabs>
        <w:spacing w:line="360" w:lineRule="auto"/>
        <w:ind w:left="1260" w:hanging="450"/>
        <w:jc w:val="both"/>
        <w:rPr>
          <w:rFonts w:cs="David"/>
          <w:sz w:val="26"/>
          <w:szCs w:val="26"/>
          <w:rtl/>
        </w:rPr>
      </w:pPr>
      <w:r>
        <w:rPr>
          <w:rFonts w:cs="David"/>
          <w:sz w:val="26"/>
          <w:szCs w:val="26"/>
          <w:rtl/>
        </w:rPr>
        <w:tab/>
      </w:r>
      <w:r w:rsidRPr="00CB4A38">
        <w:rPr>
          <w:rFonts w:cs="David" w:hint="cs"/>
          <w:sz w:val="26"/>
          <w:szCs w:val="26"/>
          <w:rtl/>
        </w:rPr>
        <w:t>לגבי פעילות חברתית שמתבצעת החל משנת תשע"ט תמורת מלגה עיין בסעיף 6.1.2 לעיל.</w:t>
      </w:r>
    </w:p>
    <w:p w14:paraId="18D6A352" w14:textId="77777777" w:rsidR="00A63D55" w:rsidRDefault="00066E2A" w:rsidP="00404A72">
      <w:pPr>
        <w:numPr>
          <w:ilvl w:val="1"/>
          <w:numId w:val="1"/>
        </w:numPr>
        <w:tabs>
          <w:tab w:val="clear" w:pos="792"/>
          <w:tab w:val="num" w:pos="900"/>
          <w:tab w:val="left" w:pos="1260"/>
        </w:tabs>
        <w:spacing w:line="360" w:lineRule="auto"/>
        <w:ind w:left="1260" w:hanging="450"/>
        <w:jc w:val="both"/>
        <w:rPr>
          <w:rFonts w:cs="David"/>
          <w:sz w:val="26"/>
          <w:szCs w:val="26"/>
        </w:rPr>
      </w:pPr>
      <w:r w:rsidRPr="00CB4A38">
        <w:rPr>
          <w:rFonts w:cs="David" w:hint="cs"/>
          <w:sz w:val="26"/>
          <w:szCs w:val="26"/>
          <w:rtl/>
        </w:rPr>
        <w:t xml:space="preserve">סטודנט לא </w:t>
      </w:r>
      <w:r w:rsidR="00F75631" w:rsidRPr="00CB4A38">
        <w:rPr>
          <w:rFonts w:cs="David" w:hint="cs"/>
          <w:sz w:val="26"/>
          <w:szCs w:val="26"/>
          <w:rtl/>
        </w:rPr>
        <w:t xml:space="preserve">יוכל </w:t>
      </w:r>
      <w:r w:rsidRPr="00CB4A38">
        <w:rPr>
          <w:rFonts w:cs="David" w:hint="cs"/>
          <w:sz w:val="26"/>
          <w:szCs w:val="26"/>
          <w:rtl/>
        </w:rPr>
        <w:t>לקבל נ</w:t>
      </w:r>
      <w:r w:rsidR="00F13A5E" w:rsidRPr="00CB4A38">
        <w:rPr>
          <w:rFonts w:cs="David" w:hint="cs"/>
          <w:sz w:val="26"/>
          <w:szCs w:val="26"/>
          <w:rtl/>
        </w:rPr>
        <w:t>קודות זכות</w:t>
      </w:r>
      <w:r w:rsidRPr="00CB4A38">
        <w:rPr>
          <w:rFonts w:cs="David" w:hint="cs"/>
          <w:sz w:val="26"/>
          <w:szCs w:val="26"/>
          <w:rtl/>
        </w:rPr>
        <w:t xml:space="preserve"> עבור פעילות חברתית אם קיבל נ</w:t>
      </w:r>
      <w:r w:rsidR="00F13A5E" w:rsidRPr="00CB4A38">
        <w:rPr>
          <w:rFonts w:cs="David" w:hint="cs"/>
          <w:sz w:val="26"/>
          <w:szCs w:val="26"/>
          <w:rtl/>
        </w:rPr>
        <w:t>קודות זכות</w:t>
      </w:r>
      <w:r w:rsidRPr="00CB4A38">
        <w:rPr>
          <w:rFonts w:cs="David" w:hint="cs"/>
          <w:sz w:val="26"/>
          <w:szCs w:val="26"/>
          <w:rtl/>
        </w:rPr>
        <w:t xml:space="preserve"> עבור קורס חינוך גופני</w:t>
      </w:r>
      <w:r w:rsidR="00F13A5E" w:rsidRPr="00CB4A38">
        <w:rPr>
          <w:rFonts w:cs="David" w:hint="cs"/>
          <w:sz w:val="26"/>
          <w:szCs w:val="26"/>
          <w:rtl/>
        </w:rPr>
        <w:t>,</w:t>
      </w:r>
      <w:r w:rsidR="004C1D19">
        <w:rPr>
          <w:rFonts w:cs="David" w:hint="cs"/>
          <w:sz w:val="26"/>
          <w:szCs w:val="26"/>
          <w:rtl/>
        </w:rPr>
        <w:t xml:space="preserve"> אלא א</w:t>
      </w:r>
      <w:r w:rsidRPr="00CB4A38">
        <w:rPr>
          <w:rFonts w:cs="David" w:hint="cs"/>
          <w:sz w:val="26"/>
          <w:szCs w:val="26"/>
          <w:rtl/>
        </w:rPr>
        <w:t xml:space="preserve">ם </w:t>
      </w:r>
      <w:r w:rsidR="00DF3019" w:rsidRPr="00CB4A38">
        <w:rPr>
          <w:rFonts w:cs="David" w:hint="cs"/>
          <w:sz w:val="26"/>
          <w:szCs w:val="26"/>
          <w:rtl/>
        </w:rPr>
        <w:t xml:space="preserve">קורס </w:t>
      </w:r>
      <w:r w:rsidRPr="00CB4A38">
        <w:rPr>
          <w:rFonts w:cs="David" w:hint="cs"/>
          <w:sz w:val="26"/>
          <w:szCs w:val="26"/>
          <w:rtl/>
        </w:rPr>
        <w:t xml:space="preserve">חינוך גופני הוא </w:t>
      </w:r>
      <w:r w:rsidR="00F13A5E" w:rsidRPr="00CB4A38">
        <w:rPr>
          <w:rFonts w:cs="David" w:hint="cs"/>
          <w:sz w:val="26"/>
          <w:szCs w:val="26"/>
          <w:rtl/>
        </w:rPr>
        <w:t>'</w:t>
      </w:r>
      <w:r w:rsidRPr="00CB4A38">
        <w:rPr>
          <w:rFonts w:cs="David" w:hint="cs"/>
          <w:sz w:val="26"/>
          <w:szCs w:val="26"/>
          <w:rtl/>
        </w:rPr>
        <w:t>קורס חובה</w:t>
      </w:r>
      <w:r w:rsidR="00F13A5E" w:rsidRPr="00CB4A38">
        <w:rPr>
          <w:rFonts w:cs="David" w:hint="cs"/>
          <w:sz w:val="26"/>
          <w:szCs w:val="26"/>
          <w:rtl/>
        </w:rPr>
        <w:t>'</w:t>
      </w:r>
      <w:r w:rsidRPr="00CB4A38">
        <w:rPr>
          <w:rFonts w:cs="David" w:hint="cs"/>
          <w:sz w:val="26"/>
          <w:szCs w:val="26"/>
          <w:rtl/>
        </w:rPr>
        <w:t xml:space="preserve"> לפי תכנית הלימודים של הסטודנט.</w:t>
      </w:r>
    </w:p>
    <w:p w14:paraId="7D4446EB" w14:textId="77777777" w:rsidR="00BF14E8" w:rsidRDefault="00DF3019" w:rsidP="00404A72">
      <w:pPr>
        <w:numPr>
          <w:ilvl w:val="1"/>
          <w:numId w:val="1"/>
        </w:numPr>
        <w:tabs>
          <w:tab w:val="clear" w:pos="792"/>
          <w:tab w:val="num" w:pos="900"/>
          <w:tab w:val="left" w:pos="1260"/>
        </w:tabs>
        <w:spacing w:line="360" w:lineRule="auto"/>
        <w:ind w:left="1260" w:hanging="450"/>
        <w:jc w:val="both"/>
        <w:rPr>
          <w:rFonts w:cs="David"/>
          <w:sz w:val="26"/>
          <w:szCs w:val="26"/>
        </w:rPr>
      </w:pPr>
      <w:r w:rsidRPr="00CB4A38">
        <w:rPr>
          <w:rFonts w:cs="David" w:hint="cs"/>
          <w:sz w:val="26"/>
          <w:szCs w:val="26"/>
          <w:rtl/>
        </w:rPr>
        <w:t xml:space="preserve">הסטודנט יהיה זכאי </w:t>
      </w:r>
      <w:r w:rsidR="00307DB1" w:rsidRPr="00CB4A38">
        <w:rPr>
          <w:rFonts w:cs="David" w:hint="cs"/>
          <w:sz w:val="26"/>
          <w:szCs w:val="26"/>
          <w:rtl/>
        </w:rPr>
        <w:t>לנקודות זכות</w:t>
      </w:r>
      <w:r w:rsidRPr="00CB4A38">
        <w:rPr>
          <w:rFonts w:cs="David" w:hint="cs"/>
          <w:sz w:val="26"/>
          <w:szCs w:val="26"/>
          <w:rtl/>
        </w:rPr>
        <w:t xml:space="preserve"> עבור פעילות חברתית רק פעם אחת במהלך לימודי</w:t>
      </w:r>
      <w:r w:rsidR="00F75631" w:rsidRPr="00CB4A38">
        <w:rPr>
          <w:rFonts w:cs="David" w:hint="cs"/>
          <w:sz w:val="26"/>
          <w:szCs w:val="26"/>
          <w:rtl/>
        </w:rPr>
        <w:t>ו</w:t>
      </w:r>
      <w:r w:rsidRPr="00CB4A38">
        <w:rPr>
          <w:rFonts w:cs="David" w:hint="cs"/>
          <w:sz w:val="26"/>
          <w:szCs w:val="26"/>
          <w:rtl/>
        </w:rPr>
        <w:t xml:space="preserve"> </w:t>
      </w:r>
      <w:r w:rsidR="00F75631" w:rsidRPr="00CB4A38">
        <w:rPr>
          <w:rFonts w:cs="David" w:hint="cs"/>
          <w:sz w:val="26"/>
          <w:szCs w:val="26"/>
          <w:rtl/>
        </w:rPr>
        <w:t>ל</w:t>
      </w:r>
      <w:r w:rsidRPr="00CB4A38">
        <w:rPr>
          <w:rFonts w:cs="David" w:hint="cs"/>
          <w:sz w:val="26"/>
          <w:szCs w:val="26"/>
          <w:rtl/>
        </w:rPr>
        <w:t xml:space="preserve">תואר ראשון. </w:t>
      </w:r>
    </w:p>
    <w:p w14:paraId="3F61A62C" w14:textId="77777777" w:rsidR="00DF3019" w:rsidRDefault="00DF3019" w:rsidP="00404A72">
      <w:pPr>
        <w:numPr>
          <w:ilvl w:val="1"/>
          <w:numId w:val="1"/>
        </w:numPr>
        <w:tabs>
          <w:tab w:val="clear" w:pos="792"/>
          <w:tab w:val="num" w:pos="900"/>
          <w:tab w:val="left" w:pos="1260"/>
        </w:tabs>
        <w:spacing w:line="360" w:lineRule="auto"/>
        <w:ind w:left="1260" w:hanging="450"/>
        <w:jc w:val="both"/>
        <w:rPr>
          <w:rFonts w:cs="David"/>
          <w:sz w:val="26"/>
          <w:szCs w:val="26"/>
        </w:rPr>
      </w:pPr>
      <w:r w:rsidRPr="00CB4A38">
        <w:rPr>
          <w:rFonts w:cs="David" w:hint="cs"/>
          <w:sz w:val="26"/>
          <w:szCs w:val="26"/>
          <w:rtl/>
        </w:rPr>
        <w:t>ניתן לקבל זיכו</w:t>
      </w:r>
      <w:r w:rsidR="00307DB1" w:rsidRPr="00CB4A38">
        <w:rPr>
          <w:rFonts w:cs="David" w:hint="cs"/>
          <w:sz w:val="26"/>
          <w:szCs w:val="26"/>
          <w:rtl/>
        </w:rPr>
        <w:t>י</w:t>
      </w:r>
      <w:r w:rsidRPr="00CB4A38">
        <w:rPr>
          <w:rFonts w:cs="David" w:hint="cs"/>
          <w:sz w:val="26"/>
          <w:szCs w:val="26"/>
          <w:rtl/>
        </w:rPr>
        <w:t xml:space="preserve"> בגין שירות מילואים </w:t>
      </w:r>
      <w:r w:rsidRPr="00CB4A38">
        <w:rPr>
          <w:rFonts w:cs="David" w:hint="cs"/>
          <w:b/>
          <w:bCs/>
          <w:sz w:val="26"/>
          <w:szCs w:val="26"/>
          <w:rtl/>
        </w:rPr>
        <w:t>או</w:t>
      </w:r>
      <w:r w:rsidRPr="00CB4A38">
        <w:rPr>
          <w:rFonts w:cs="David" w:hint="cs"/>
          <w:sz w:val="26"/>
          <w:szCs w:val="26"/>
          <w:rtl/>
        </w:rPr>
        <w:t xml:space="preserve"> פעילות חברתית וקהילתית</w:t>
      </w:r>
      <w:r w:rsidR="00F75631" w:rsidRPr="00CB4A38">
        <w:rPr>
          <w:rFonts w:cs="David" w:hint="cs"/>
          <w:sz w:val="26"/>
          <w:szCs w:val="26"/>
          <w:rtl/>
        </w:rPr>
        <w:t>,</w:t>
      </w:r>
      <w:r w:rsidR="005053FA" w:rsidRPr="00CB4A38">
        <w:rPr>
          <w:rFonts w:cs="David" w:hint="cs"/>
          <w:sz w:val="26"/>
          <w:szCs w:val="26"/>
          <w:rtl/>
        </w:rPr>
        <w:t xml:space="preserve"> </w:t>
      </w:r>
      <w:r w:rsidR="005C5C32" w:rsidRPr="00CB4A38">
        <w:rPr>
          <w:rFonts w:cs="David" w:hint="cs"/>
          <w:sz w:val="26"/>
          <w:szCs w:val="26"/>
          <w:rtl/>
        </w:rPr>
        <w:t>אך לא לשניהם</w:t>
      </w:r>
      <w:r w:rsidR="00307DB1" w:rsidRPr="00CB4A38">
        <w:rPr>
          <w:rFonts w:cs="David" w:hint="cs"/>
          <w:sz w:val="26"/>
          <w:szCs w:val="26"/>
          <w:rtl/>
        </w:rPr>
        <w:t xml:space="preserve"> יחד</w:t>
      </w:r>
      <w:r w:rsidRPr="00CB4A38">
        <w:rPr>
          <w:rFonts w:cs="David" w:hint="cs"/>
          <w:sz w:val="26"/>
          <w:szCs w:val="26"/>
          <w:rtl/>
        </w:rPr>
        <w:t>.</w:t>
      </w:r>
    </w:p>
    <w:p w14:paraId="2030C91E" w14:textId="77777777" w:rsidR="00BF14E8" w:rsidRPr="00CB4A38" w:rsidRDefault="00BF14E8" w:rsidP="00404A72">
      <w:pPr>
        <w:numPr>
          <w:ilvl w:val="1"/>
          <w:numId w:val="1"/>
        </w:numPr>
        <w:tabs>
          <w:tab w:val="clear" w:pos="792"/>
          <w:tab w:val="num" w:pos="900"/>
          <w:tab w:val="left" w:pos="1350"/>
        </w:tabs>
        <w:spacing w:line="360" w:lineRule="auto"/>
        <w:ind w:left="1260" w:hanging="450"/>
        <w:jc w:val="both"/>
        <w:rPr>
          <w:rFonts w:cs="David"/>
          <w:sz w:val="26"/>
          <w:szCs w:val="26"/>
        </w:rPr>
      </w:pPr>
      <w:r w:rsidRPr="00CB4A38">
        <w:rPr>
          <w:rFonts w:cs="David" w:hint="cs"/>
          <w:sz w:val="26"/>
          <w:szCs w:val="26"/>
          <w:rtl/>
        </w:rPr>
        <w:t>לא יאושר נקודות זכות עבור פעילות חברתית שבוצעה בתקופת לימודי תיכון (כיתות ט'-י"ב). כמו כן, לא יאושר נקודות זכות עבור פעילות חברתית בתנועות נוער.</w:t>
      </w:r>
    </w:p>
    <w:p w14:paraId="0AA0434B" w14:textId="77777777" w:rsidR="008548C6" w:rsidRDefault="008548C6" w:rsidP="00404A72">
      <w:pPr>
        <w:numPr>
          <w:ilvl w:val="0"/>
          <w:numId w:val="1"/>
        </w:numPr>
        <w:spacing w:before="240" w:line="360" w:lineRule="auto"/>
        <w:ind w:firstLine="0"/>
        <w:jc w:val="both"/>
        <w:rPr>
          <w:rFonts w:cs="David"/>
          <w:b/>
          <w:bCs/>
          <w:sz w:val="26"/>
          <w:szCs w:val="26"/>
        </w:rPr>
      </w:pPr>
      <w:r>
        <w:rPr>
          <w:rFonts w:cs="David" w:hint="cs"/>
          <w:b/>
          <w:bCs/>
          <w:sz w:val="26"/>
          <w:szCs w:val="26"/>
          <w:rtl/>
        </w:rPr>
        <w:t>הליך קבלת נקודות הזכות עבור הפעילות החברתית</w:t>
      </w:r>
    </w:p>
    <w:p w14:paraId="41423AFC" w14:textId="77777777" w:rsidR="008548C6" w:rsidRPr="00F75631" w:rsidRDefault="008548C6" w:rsidP="00404A72">
      <w:pPr>
        <w:numPr>
          <w:ilvl w:val="1"/>
          <w:numId w:val="1"/>
        </w:numPr>
        <w:tabs>
          <w:tab w:val="clear" w:pos="792"/>
          <w:tab w:val="left" w:pos="1260"/>
          <w:tab w:val="num" w:pos="1530"/>
        </w:tabs>
        <w:spacing w:line="360" w:lineRule="auto"/>
        <w:ind w:left="1260" w:hanging="450"/>
        <w:jc w:val="both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 xml:space="preserve">תלמיד בשנתו האחרונה </w:t>
      </w:r>
      <w:r w:rsidRPr="00D879BE">
        <w:rPr>
          <w:rFonts w:cs="David" w:hint="cs"/>
          <w:sz w:val="26"/>
          <w:szCs w:val="26"/>
          <w:rtl/>
        </w:rPr>
        <w:t>ללימודיו ימלא טופס "בקשה לנ"ז עבור פעילות חברתית" מה</w:t>
      </w:r>
      <w:r>
        <w:rPr>
          <w:rFonts w:cs="David" w:hint="cs"/>
          <w:sz w:val="26"/>
          <w:szCs w:val="26"/>
          <w:rtl/>
        </w:rPr>
        <w:t>"לב-</w:t>
      </w:r>
      <w:r w:rsidRPr="00D879BE">
        <w:rPr>
          <w:rFonts w:cs="David" w:hint="cs"/>
          <w:sz w:val="26"/>
          <w:szCs w:val="26"/>
          <w:rtl/>
        </w:rPr>
        <w:t>נט</w:t>
      </w:r>
      <w:r>
        <w:rPr>
          <w:rFonts w:cs="David" w:hint="cs"/>
          <w:sz w:val="26"/>
          <w:szCs w:val="26"/>
          <w:rtl/>
        </w:rPr>
        <w:t>"</w:t>
      </w:r>
      <w:r w:rsidRPr="00D879BE">
        <w:rPr>
          <w:rFonts w:cs="David" w:hint="cs"/>
          <w:sz w:val="26"/>
          <w:szCs w:val="26"/>
          <w:rtl/>
        </w:rPr>
        <w:t xml:space="preserve"> </w:t>
      </w:r>
      <w:r w:rsidR="00DA414F" w:rsidRPr="005053FA">
        <w:rPr>
          <w:rFonts w:cs="David" w:hint="eastAsia"/>
          <w:sz w:val="26"/>
          <w:szCs w:val="26"/>
          <w:rtl/>
        </w:rPr>
        <w:t>בשבועיים</w:t>
      </w:r>
      <w:r w:rsidR="00DA414F" w:rsidRPr="005053FA">
        <w:rPr>
          <w:rFonts w:cs="David"/>
          <w:sz w:val="26"/>
          <w:szCs w:val="26"/>
          <w:rtl/>
        </w:rPr>
        <w:t xml:space="preserve"> הראשונים </w:t>
      </w:r>
      <w:r w:rsidR="00DA414F" w:rsidRPr="005053FA">
        <w:rPr>
          <w:rFonts w:cs="David" w:hint="cs"/>
          <w:sz w:val="26"/>
          <w:szCs w:val="26"/>
          <w:rtl/>
        </w:rPr>
        <w:t>ש</w:t>
      </w:r>
      <w:r w:rsidRPr="005053FA">
        <w:rPr>
          <w:rFonts w:cs="David" w:hint="eastAsia"/>
          <w:sz w:val="26"/>
          <w:szCs w:val="26"/>
          <w:rtl/>
        </w:rPr>
        <w:t>בתחילת</w:t>
      </w:r>
      <w:r w:rsidRPr="005053FA">
        <w:rPr>
          <w:rFonts w:cs="David"/>
          <w:sz w:val="26"/>
          <w:szCs w:val="26"/>
          <w:rtl/>
        </w:rPr>
        <w:t xml:space="preserve"> סמסטר </w:t>
      </w:r>
      <w:r w:rsidRPr="005053FA">
        <w:rPr>
          <w:rFonts w:cs="David" w:hint="cs"/>
          <w:sz w:val="26"/>
          <w:szCs w:val="26"/>
          <w:rtl/>
        </w:rPr>
        <w:t xml:space="preserve">א' </w:t>
      </w:r>
      <w:r w:rsidR="00DA414F" w:rsidRPr="005053FA">
        <w:rPr>
          <w:rFonts w:cs="David" w:hint="cs"/>
          <w:sz w:val="26"/>
          <w:szCs w:val="26"/>
          <w:rtl/>
        </w:rPr>
        <w:t xml:space="preserve">(כלומר </w:t>
      </w:r>
      <w:r w:rsidR="00DA414F" w:rsidRPr="005053FA">
        <w:rPr>
          <w:rFonts w:cs="David" w:hint="eastAsia"/>
          <w:sz w:val="26"/>
          <w:szCs w:val="26"/>
          <w:rtl/>
        </w:rPr>
        <w:t>בזמן</w:t>
      </w:r>
      <w:r w:rsidR="00DA414F" w:rsidRPr="005053FA">
        <w:rPr>
          <w:rFonts w:cs="David"/>
          <w:sz w:val="26"/>
          <w:szCs w:val="26"/>
          <w:rtl/>
        </w:rPr>
        <w:t xml:space="preserve"> </w:t>
      </w:r>
      <w:r w:rsidR="00DA414F" w:rsidRPr="005053FA">
        <w:rPr>
          <w:rFonts w:cs="David" w:hint="eastAsia"/>
          <w:sz w:val="26"/>
          <w:szCs w:val="26"/>
          <w:rtl/>
        </w:rPr>
        <w:t>השינויים</w:t>
      </w:r>
      <w:r w:rsidRPr="005053FA">
        <w:rPr>
          <w:rFonts w:cs="David"/>
          <w:sz w:val="26"/>
          <w:szCs w:val="26"/>
          <w:rtl/>
        </w:rPr>
        <w:t>).</w:t>
      </w:r>
      <w:r w:rsidRPr="005053FA">
        <w:rPr>
          <w:rFonts w:cs="David" w:hint="cs"/>
          <w:sz w:val="26"/>
          <w:szCs w:val="26"/>
          <w:rtl/>
        </w:rPr>
        <w:t xml:space="preserve"> את</w:t>
      </w:r>
      <w:r w:rsidRPr="00F75631">
        <w:rPr>
          <w:rFonts w:cs="David" w:hint="cs"/>
          <w:sz w:val="26"/>
          <w:szCs w:val="26"/>
          <w:rtl/>
        </w:rPr>
        <w:t xml:space="preserve"> הטופס יש להגיש למזכירות תלמידים. </w:t>
      </w:r>
    </w:p>
    <w:p w14:paraId="24DDABDE" w14:textId="77777777" w:rsidR="008548C6" w:rsidRDefault="008548C6" w:rsidP="00404A72">
      <w:pPr>
        <w:numPr>
          <w:ilvl w:val="1"/>
          <w:numId w:val="1"/>
        </w:numPr>
        <w:tabs>
          <w:tab w:val="clear" w:pos="792"/>
          <w:tab w:val="left" w:pos="1260"/>
          <w:tab w:val="num" w:pos="1302"/>
          <w:tab w:val="num" w:pos="1530"/>
        </w:tabs>
        <w:spacing w:line="360" w:lineRule="auto"/>
        <w:ind w:left="1260" w:hanging="450"/>
        <w:jc w:val="both"/>
        <w:rPr>
          <w:rFonts w:cs="David"/>
          <w:sz w:val="26"/>
          <w:szCs w:val="26"/>
        </w:rPr>
      </w:pPr>
      <w:r w:rsidRPr="00AA78B5">
        <w:rPr>
          <w:rFonts w:cs="David"/>
          <w:sz w:val="26"/>
          <w:szCs w:val="26"/>
          <w:rtl/>
        </w:rPr>
        <w:t xml:space="preserve"> התלמיד יצרף לטופס הבקשה גם מכתב </w:t>
      </w:r>
      <w:r w:rsidRPr="00AA78B5">
        <w:rPr>
          <w:rFonts w:cs="David" w:hint="eastAsia"/>
          <w:b/>
          <w:bCs/>
          <w:sz w:val="26"/>
          <w:szCs w:val="26"/>
          <w:rtl/>
        </w:rPr>
        <w:t>רשמי</w:t>
      </w:r>
      <w:r w:rsidRPr="00AA78B5">
        <w:rPr>
          <w:rFonts w:cs="David"/>
          <w:sz w:val="26"/>
          <w:szCs w:val="26"/>
          <w:rtl/>
        </w:rPr>
        <w:t xml:space="preserve"> מהמעסיק, המעיד על העסקתו בפעילות החברתית.</w:t>
      </w:r>
      <w:r w:rsidR="00945CD6" w:rsidRPr="00AA78B5">
        <w:rPr>
          <w:rFonts w:cs="David"/>
          <w:sz w:val="26"/>
          <w:szCs w:val="26"/>
          <w:rtl/>
        </w:rPr>
        <w:t xml:space="preserve"> </w:t>
      </w:r>
      <w:r w:rsidR="00F13A5E" w:rsidRPr="00AA78B5">
        <w:rPr>
          <w:rFonts w:cs="David" w:hint="eastAsia"/>
          <w:sz w:val="26"/>
          <w:szCs w:val="26"/>
          <w:rtl/>
        </w:rPr>
        <w:t>ה</w:t>
      </w:r>
      <w:r w:rsidR="00945CD6" w:rsidRPr="00AA78B5">
        <w:rPr>
          <w:rFonts w:cs="David" w:hint="eastAsia"/>
          <w:sz w:val="26"/>
          <w:szCs w:val="26"/>
          <w:rtl/>
        </w:rPr>
        <w:t>מכתב</w:t>
      </w:r>
      <w:r w:rsidR="00945CD6" w:rsidRPr="00AA78B5">
        <w:rPr>
          <w:rFonts w:cs="David"/>
          <w:sz w:val="26"/>
          <w:szCs w:val="26"/>
          <w:rtl/>
        </w:rPr>
        <w:t xml:space="preserve"> הרשמי של המעסיק חייב לכלול את כל הפרטים </w:t>
      </w:r>
      <w:r w:rsidR="00F13A5E" w:rsidRPr="00AA78B5">
        <w:rPr>
          <w:rFonts w:cs="David" w:hint="eastAsia"/>
          <w:sz w:val="26"/>
          <w:szCs w:val="26"/>
          <w:rtl/>
        </w:rPr>
        <w:t>הנדרשים</w:t>
      </w:r>
      <w:r w:rsidR="00945CD6" w:rsidRPr="00AA78B5">
        <w:rPr>
          <w:rFonts w:cs="David"/>
          <w:sz w:val="26"/>
          <w:szCs w:val="26"/>
          <w:rtl/>
        </w:rPr>
        <w:t xml:space="preserve"> בטופס הבקשה.</w:t>
      </w:r>
      <w:r w:rsidRPr="00AA78B5">
        <w:rPr>
          <w:rFonts w:cs="David"/>
          <w:sz w:val="26"/>
          <w:szCs w:val="26"/>
          <w:rtl/>
        </w:rPr>
        <w:t xml:space="preserve"> </w:t>
      </w:r>
    </w:p>
    <w:p w14:paraId="671720B7" w14:textId="77777777" w:rsidR="008548C6" w:rsidRDefault="008548C6" w:rsidP="00404A72">
      <w:pPr>
        <w:numPr>
          <w:ilvl w:val="0"/>
          <w:numId w:val="1"/>
        </w:numPr>
        <w:spacing w:before="120" w:line="360" w:lineRule="auto"/>
        <w:ind w:left="357" w:firstLine="0"/>
        <w:jc w:val="both"/>
        <w:rPr>
          <w:rFonts w:cs="David"/>
          <w:b/>
          <w:bCs/>
          <w:sz w:val="26"/>
          <w:szCs w:val="26"/>
        </w:rPr>
      </w:pPr>
      <w:r>
        <w:rPr>
          <w:rFonts w:cs="David" w:hint="cs"/>
          <w:b/>
          <w:bCs/>
          <w:sz w:val="26"/>
          <w:szCs w:val="26"/>
          <w:rtl/>
        </w:rPr>
        <w:lastRenderedPageBreak/>
        <w:t>אחריות יישום</w:t>
      </w:r>
    </w:p>
    <w:p w14:paraId="7D4EE7BD" w14:textId="77777777" w:rsidR="008548C6" w:rsidRDefault="008548C6" w:rsidP="00404A72">
      <w:pPr>
        <w:numPr>
          <w:ilvl w:val="1"/>
          <w:numId w:val="1"/>
        </w:numPr>
        <w:tabs>
          <w:tab w:val="right" w:pos="1302"/>
        </w:tabs>
        <w:spacing w:line="360" w:lineRule="auto"/>
        <w:ind w:firstLine="18"/>
        <w:jc w:val="both"/>
        <w:rPr>
          <w:rFonts w:cs="David"/>
          <w:b/>
          <w:bCs/>
          <w:sz w:val="26"/>
          <w:szCs w:val="26"/>
        </w:rPr>
      </w:pPr>
      <w:r w:rsidRPr="0001091B">
        <w:rPr>
          <w:rFonts w:cs="David" w:hint="cs"/>
          <w:sz w:val="26"/>
          <w:szCs w:val="26"/>
          <w:rtl/>
        </w:rPr>
        <w:t>מנהל מחלקת מזכ</w:t>
      </w:r>
      <w:r>
        <w:rPr>
          <w:rFonts w:cs="David" w:hint="cs"/>
          <w:sz w:val="26"/>
          <w:szCs w:val="26"/>
          <w:rtl/>
        </w:rPr>
        <w:t>ירות תלמידים אחראי ליישום הנוהל</w:t>
      </w:r>
      <w:r w:rsidR="008B75A8">
        <w:rPr>
          <w:rFonts w:cs="David" w:hint="cs"/>
          <w:sz w:val="26"/>
          <w:szCs w:val="26"/>
          <w:rtl/>
        </w:rPr>
        <w:t>.</w:t>
      </w:r>
    </w:p>
    <w:p w14:paraId="571D4701" w14:textId="77777777" w:rsidR="00D04A5D" w:rsidRPr="008548C6" w:rsidRDefault="00D04A5D" w:rsidP="00404A72">
      <w:pPr>
        <w:spacing w:line="360" w:lineRule="auto"/>
      </w:pPr>
    </w:p>
    <w:sectPr w:rsidR="00D04A5D" w:rsidRPr="008548C6" w:rsidSect="000022FA">
      <w:headerReference w:type="default" r:id="rId10"/>
      <w:footerReference w:type="default" r:id="rId11"/>
      <w:pgSz w:w="11906" w:h="16838"/>
      <w:pgMar w:top="1440" w:right="386" w:bottom="540" w:left="720" w:header="720" w:footer="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2EECD" w14:textId="77777777" w:rsidR="00831B08" w:rsidRDefault="00831B08">
      <w:r>
        <w:separator/>
      </w:r>
    </w:p>
  </w:endnote>
  <w:endnote w:type="continuationSeparator" w:id="0">
    <w:p w14:paraId="269FF834" w14:textId="77777777" w:rsidR="00831B08" w:rsidRDefault="00831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3AD39" w14:textId="77777777" w:rsidR="00237B69" w:rsidRPr="008F0C55" w:rsidRDefault="00945CD6" w:rsidP="00E81804">
    <w:pPr>
      <w:pStyle w:val="a5"/>
      <w:jc w:val="center"/>
      <w:rPr>
        <w:rFonts w:ascii="Arial" w:hAnsi="Arial" w:cs="Arial"/>
      </w:rPr>
    </w:pPr>
    <w:r w:rsidRPr="00A239CD">
      <w:rPr>
        <w:rFonts w:cs="David"/>
        <w:b/>
        <w:bCs/>
        <w:sz w:val="16"/>
        <w:szCs w:val="16"/>
      </w:rPr>
      <w:sym w:font="Wingdings" w:char="F0D7"/>
    </w:r>
    <w:r w:rsidRPr="00DA6717">
      <w:rPr>
        <w:rFonts w:ascii="Arial" w:hAnsi="Arial" w:cs="Arial"/>
        <w:rtl/>
      </w:rPr>
      <w:t xml:space="preserve"> מסמך זה תקף ומבוקר רק בגרסתו בפורטל הארגוני של </w:t>
    </w:r>
    <w:r>
      <w:rPr>
        <w:rFonts w:ascii="Arial" w:hAnsi="Arial" w:cs="Arial" w:hint="cs"/>
        <w:rtl/>
      </w:rPr>
      <w:t>המרכז האקדמי</w:t>
    </w:r>
    <w:r w:rsidRPr="00DA6717">
      <w:rPr>
        <w:rFonts w:ascii="Arial" w:hAnsi="Arial" w:cs="Arial"/>
        <w:rtl/>
      </w:rPr>
      <w:t xml:space="preserve">  </w:t>
    </w:r>
    <w:r w:rsidRPr="00A239CD">
      <w:rPr>
        <w:rFonts w:cs="David"/>
        <w:b/>
        <w:bCs/>
        <w:sz w:val="16"/>
        <w:szCs w:val="16"/>
      </w:rPr>
      <w:sym w:font="Wingdings" w:char="F0D8"/>
    </w:r>
  </w:p>
  <w:p w14:paraId="673913F5" w14:textId="77777777" w:rsidR="00237B69" w:rsidRPr="00280615" w:rsidRDefault="00F54A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F9D4F" w14:textId="77777777" w:rsidR="00831B08" w:rsidRDefault="00831B08">
      <w:r>
        <w:separator/>
      </w:r>
    </w:p>
  </w:footnote>
  <w:footnote w:type="continuationSeparator" w:id="0">
    <w:p w14:paraId="3902AA7A" w14:textId="77777777" w:rsidR="00831B08" w:rsidRDefault="00831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450" w:type="dxa"/>
      <w:tblInd w:w="45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4248"/>
      <w:gridCol w:w="2520"/>
      <w:gridCol w:w="357"/>
      <w:gridCol w:w="1443"/>
      <w:gridCol w:w="1882"/>
    </w:tblGrid>
    <w:tr w:rsidR="00237B69" w14:paraId="3BDFBB8C" w14:textId="77777777" w:rsidTr="00237B69">
      <w:trPr>
        <w:cantSplit/>
        <w:trHeight w:val="1425"/>
        <w:tblHeader/>
      </w:trPr>
      <w:tc>
        <w:tcPr>
          <w:tcW w:w="10450" w:type="dxa"/>
          <w:gridSpan w:val="5"/>
          <w:tcBorders>
            <w:top w:val="single" w:sz="12" w:space="0" w:color="auto"/>
            <w:bottom w:val="single" w:sz="12" w:space="0" w:color="auto"/>
          </w:tcBorders>
        </w:tcPr>
        <w:p w14:paraId="58EA9EEC" w14:textId="77777777" w:rsidR="00237B69" w:rsidRDefault="008548C6" w:rsidP="00110C89">
          <w:pPr>
            <w:pStyle w:val="4"/>
            <w:rPr>
              <w:sz w:val="2"/>
              <w:szCs w:val="2"/>
              <w:rtl/>
            </w:rPr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59264" behindDoc="1" locked="0" layoutInCell="1" allowOverlap="1" wp14:anchorId="32F9BAA1" wp14:editId="31798CC7">
                <wp:simplePos x="0" y="0"/>
                <wp:positionH relativeFrom="column">
                  <wp:posOffset>2593975</wp:posOffset>
                </wp:positionH>
                <wp:positionV relativeFrom="paragraph">
                  <wp:posOffset>12700</wp:posOffset>
                </wp:positionV>
                <wp:extent cx="1900555" cy="986155"/>
                <wp:effectExtent l="0" t="0" r="4445" b="4445"/>
                <wp:wrapTight wrapText="bothSides">
                  <wp:wrapPolygon edited="0">
                    <wp:start x="0" y="0"/>
                    <wp:lineTo x="0" y="21280"/>
                    <wp:lineTo x="21434" y="21280"/>
                    <wp:lineTo x="21434" y="0"/>
                    <wp:lineTo x="0" y="0"/>
                  </wp:wrapPolygon>
                </wp:wrapTight>
                <wp:docPr id="2" name="Picture 2" descr="Z:\איכות\איכות - נושאים נוספים\סמלים\כל הסמלים של המרכז האקדמי לב\logo_he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תמונה 1" descr="Z:\איכות\איכות - נושאים נוספים\סמלים\כל הסמלים של המרכז האקדמי לב\logo_he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0555" cy="986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hint="cs"/>
              <w:noProof/>
              <w:rtl/>
              <w:lang w:eastAsia="en-US"/>
            </w:rPr>
            <w:drawing>
              <wp:anchor distT="0" distB="0" distL="114300" distR="114300" simplePos="0" relativeHeight="251657216" behindDoc="0" locked="0" layoutInCell="1" allowOverlap="1" wp14:anchorId="1F1A836A" wp14:editId="57303A2B">
                <wp:simplePos x="0" y="0"/>
                <wp:positionH relativeFrom="column">
                  <wp:posOffset>123190</wp:posOffset>
                </wp:positionH>
                <wp:positionV relativeFrom="paragraph">
                  <wp:posOffset>436245</wp:posOffset>
                </wp:positionV>
                <wp:extent cx="414655" cy="457200"/>
                <wp:effectExtent l="0" t="0" r="4445" b="0"/>
                <wp:wrapSquare wrapText="bothSides"/>
                <wp:docPr id="1" name="Picture 1" descr="להורדת הסמל לחץ כאן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להורדת הסמל לחץ כאן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465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45CD6">
            <w:rPr>
              <w:rFonts w:hint="cs"/>
              <w:sz w:val="24"/>
              <w:szCs w:val="24"/>
              <w:rtl/>
            </w:rPr>
            <w:t>בס"ד</w:t>
          </w:r>
          <w:r w:rsidR="00945CD6">
            <w:rPr>
              <w:sz w:val="2"/>
              <w:szCs w:val="2"/>
              <w:rtl/>
            </w:rPr>
            <w:br/>
          </w:r>
          <w:r w:rsidR="00945CD6">
            <w:rPr>
              <w:sz w:val="2"/>
              <w:szCs w:val="2"/>
              <w:rtl/>
            </w:rPr>
            <w:br/>
          </w:r>
          <w:r w:rsidR="00945CD6">
            <w:rPr>
              <w:sz w:val="2"/>
              <w:szCs w:val="2"/>
              <w:rtl/>
            </w:rPr>
            <w:br/>
          </w:r>
          <w:r w:rsidR="00945CD6">
            <w:rPr>
              <w:sz w:val="2"/>
              <w:szCs w:val="2"/>
              <w:rtl/>
            </w:rPr>
            <w:br/>
          </w:r>
        </w:p>
      </w:tc>
    </w:tr>
    <w:tr w:rsidR="00237B69" w14:paraId="2D6F408F" w14:textId="77777777" w:rsidTr="00237B69">
      <w:trPr>
        <w:cantSplit/>
        <w:trHeight w:val="303"/>
      </w:trPr>
      <w:tc>
        <w:tcPr>
          <w:tcW w:w="10450" w:type="dxa"/>
          <w:gridSpan w:val="5"/>
          <w:tcBorders>
            <w:top w:val="single" w:sz="12" w:space="0" w:color="auto"/>
          </w:tcBorders>
        </w:tcPr>
        <w:p w14:paraId="112AAE59" w14:textId="77777777" w:rsidR="00237B69" w:rsidRPr="00FA1A8F" w:rsidRDefault="00945CD6" w:rsidP="00110C89">
          <w:pPr>
            <w:tabs>
              <w:tab w:val="left" w:pos="720"/>
            </w:tabs>
            <w:spacing w:before="120" w:line="300" w:lineRule="atLeast"/>
            <w:rPr>
              <w:rFonts w:ascii="Courier" w:hAnsi="Courier" w:cs="David"/>
              <w:b/>
              <w:bCs/>
              <w:sz w:val="30"/>
              <w:szCs w:val="30"/>
              <w:rtl/>
            </w:rPr>
          </w:pPr>
          <w:r>
            <w:rPr>
              <w:rFonts w:cs="David" w:hint="cs"/>
              <w:b/>
              <w:bCs/>
              <w:sz w:val="30"/>
              <w:szCs w:val="30"/>
              <w:rtl/>
            </w:rPr>
            <w:t>המרכז האקדמי לב</w:t>
          </w:r>
        </w:p>
      </w:tc>
    </w:tr>
    <w:tr w:rsidR="00237B69" w14:paraId="067C1963" w14:textId="77777777" w:rsidTr="00237B69">
      <w:tc>
        <w:tcPr>
          <w:tcW w:w="4248" w:type="dxa"/>
        </w:tcPr>
        <w:p w14:paraId="200C7894" w14:textId="77777777" w:rsidR="00237B69" w:rsidRDefault="00945CD6" w:rsidP="00110C89">
          <w:pPr>
            <w:pStyle w:val="2"/>
            <w:jc w:val="left"/>
            <w:rPr>
              <w:rtl/>
            </w:rPr>
          </w:pPr>
          <w:r>
            <w:rPr>
              <w:rFonts w:hint="cs"/>
              <w:rtl/>
            </w:rPr>
            <w:t>לשכת הרקטור</w:t>
          </w:r>
        </w:p>
      </w:tc>
      <w:tc>
        <w:tcPr>
          <w:tcW w:w="2520" w:type="dxa"/>
        </w:tcPr>
        <w:p w14:paraId="197A9C4F" w14:textId="77777777" w:rsidR="00237B69" w:rsidRPr="00CD0316" w:rsidRDefault="00945CD6" w:rsidP="00110C89">
          <w:pPr>
            <w:spacing w:before="120" w:line="240" w:lineRule="atLeast"/>
            <w:jc w:val="both"/>
            <w:rPr>
              <w:rFonts w:cs="Times New Roman"/>
              <w:sz w:val="28"/>
              <w:szCs w:val="28"/>
              <w:rtl/>
            </w:rPr>
          </w:pPr>
          <w:r w:rsidRPr="00CD0316">
            <w:rPr>
              <w:rFonts w:cs="Times New Roman"/>
              <w:szCs w:val="28"/>
              <w:rtl/>
            </w:rPr>
            <w:t>נוהל מס':</w:t>
          </w:r>
          <w:r>
            <w:rPr>
              <w:rFonts w:cs="Times New Roman" w:hint="cs"/>
              <w:szCs w:val="28"/>
              <w:rtl/>
            </w:rPr>
            <w:t xml:space="preserve"> </w:t>
          </w:r>
          <w:r w:rsidRPr="00CD0316">
            <w:rPr>
              <w:rFonts w:cs="Times New Roman"/>
              <w:szCs w:val="28"/>
              <w:rtl/>
            </w:rPr>
            <w:t xml:space="preserve"> </w:t>
          </w:r>
          <w:r w:rsidRPr="00240BFD">
            <w:rPr>
              <w:rFonts w:cs="Times New Roman"/>
              <w:sz w:val="24"/>
              <w:szCs w:val="24"/>
            </w:rPr>
            <w:t>M</w:t>
          </w:r>
          <w:r>
            <w:rPr>
              <w:rFonts w:cs="Times New Roman"/>
              <w:sz w:val="24"/>
              <w:szCs w:val="24"/>
            </w:rPr>
            <w:t xml:space="preserve">mz-04  </w:t>
          </w:r>
        </w:p>
      </w:tc>
      <w:tc>
        <w:tcPr>
          <w:tcW w:w="3682" w:type="dxa"/>
          <w:gridSpan w:val="3"/>
        </w:tcPr>
        <w:p w14:paraId="0FCB54AD" w14:textId="77777777" w:rsidR="00237B69" w:rsidRPr="00CD0316" w:rsidRDefault="00945CD6" w:rsidP="00110C89">
          <w:pPr>
            <w:tabs>
              <w:tab w:val="left" w:pos="720"/>
            </w:tabs>
            <w:spacing w:before="120" w:line="300" w:lineRule="atLeast"/>
            <w:rPr>
              <w:rFonts w:cs="Times New Roman"/>
              <w:szCs w:val="28"/>
              <w:rtl/>
            </w:rPr>
          </w:pPr>
          <w:r w:rsidRPr="00CD0316">
            <w:rPr>
              <w:rFonts w:cs="Times New Roman"/>
              <w:szCs w:val="28"/>
              <w:rtl/>
            </w:rPr>
            <w:t>בתוקף מתאריך</w:t>
          </w:r>
          <w:r>
            <w:rPr>
              <w:rFonts w:cs="Times New Roman" w:hint="cs"/>
              <w:szCs w:val="28"/>
              <w:rtl/>
            </w:rPr>
            <w:t xml:space="preserve"> </w:t>
          </w:r>
          <w:r w:rsidRPr="00CD0316">
            <w:rPr>
              <w:rFonts w:cs="Times New Roman"/>
              <w:szCs w:val="28"/>
              <w:rtl/>
            </w:rPr>
            <w:t>:</w:t>
          </w:r>
          <w:r>
            <w:rPr>
              <w:rFonts w:cs="Times New Roman" w:hint="cs"/>
              <w:szCs w:val="28"/>
              <w:rtl/>
            </w:rPr>
            <w:t xml:space="preserve"> </w:t>
          </w:r>
          <w:r w:rsidRPr="00237B69">
            <w:rPr>
              <w:rFonts w:cs="Times New Roman" w:hint="cs"/>
              <w:sz w:val="26"/>
              <w:szCs w:val="26"/>
              <w:rtl/>
            </w:rPr>
            <w:t>19 לפברואר 2008</w:t>
          </w:r>
        </w:p>
      </w:tc>
    </w:tr>
    <w:tr w:rsidR="00237B69" w14:paraId="12708797" w14:textId="77777777" w:rsidTr="00237B69">
      <w:tblPrEx>
        <w:tblCellMar>
          <w:left w:w="107" w:type="dxa"/>
          <w:right w:w="107" w:type="dxa"/>
        </w:tblCellMar>
      </w:tblPrEx>
      <w:tc>
        <w:tcPr>
          <w:tcW w:w="7125" w:type="dxa"/>
          <w:gridSpan w:val="3"/>
        </w:tcPr>
        <w:p w14:paraId="61E6A8B4" w14:textId="77777777" w:rsidR="00237B69" w:rsidRPr="00FA1A8F" w:rsidRDefault="00945CD6" w:rsidP="00110C89">
          <w:pPr>
            <w:tabs>
              <w:tab w:val="left" w:pos="720"/>
            </w:tabs>
            <w:spacing w:before="120" w:line="300" w:lineRule="atLeast"/>
            <w:rPr>
              <w:rFonts w:cs="Times New Roman"/>
              <w:sz w:val="30"/>
              <w:szCs w:val="30"/>
              <w:rtl/>
            </w:rPr>
          </w:pPr>
          <w:r>
            <w:rPr>
              <w:rFonts w:cs="David" w:hint="cs"/>
              <w:sz w:val="30"/>
              <w:szCs w:val="30"/>
              <w:rtl/>
            </w:rPr>
            <w:t xml:space="preserve">נוהל מתן נקודות זכות עבור פעילות חברתית </w:t>
          </w:r>
        </w:p>
      </w:tc>
      <w:tc>
        <w:tcPr>
          <w:tcW w:w="1443" w:type="dxa"/>
        </w:tcPr>
        <w:p w14:paraId="68E2F501" w14:textId="497DBFC1" w:rsidR="00237B69" w:rsidRPr="00055736" w:rsidRDefault="00945CD6" w:rsidP="00110C89">
          <w:pPr>
            <w:tabs>
              <w:tab w:val="left" w:pos="720"/>
            </w:tabs>
            <w:spacing w:before="120" w:line="300" w:lineRule="atLeast"/>
            <w:rPr>
              <w:rFonts w:cs="Times New Roman"/>
              <w:sz w:val="24"/>
              <w:szCs w:val="24"/>
              <w:rtl/>
            </w:rPr>
          </w:pPr>
          <w:r>
            <w:rPr>
              <w:rFonts w:cs="Times New Roman" w:hint="cs"/>
              <w:szCs w:val="28"/>
              <w:rtl/>
            </w:rPr>
            <w:t>עמוד</w:t>
          </w:r>
          <w:r w:rsidRPr="00CD0316">
            <w:rPr>
              <w:rFonts w:cs="Times New Roman"/>
              <w:szCs w:val="28"/>
              <w:rtl/>
            </w:rPr>
            <w:t>:</w:t>
          </w:r>
          <w:r>
            <w:rPr>
              <w:rFonts w:cs="Times New Roman" w:hint="cs"/>
              <w:szCs w:val="28"/>
              <w:rtl/>
            </w:rPr>
            <w:t xml:space="preserve"> </w:t>
          </w:r>
          <w:r w:rsidRPr="00055736">
            <w:rPr>
              <w:rStyle w:val="a7"/>
              <w:rFonts w:cs="Times New Roman"/>
              <w:sz w:val="24"/>
              <w:szCs w:val="24"/>
            </w:rPr>
            <w:fldChar w:fldCharType="begin"/>
          </w:r>
          <w:r w:rsidRPr="00055736">
            <w:rPr>
              <w:rStyle w:val="a7"/>
              <w:rFonts w:cs="Times New Roman"/>
              <w:sz w:val="24"/>
              <w:szCs w:val="24"/>
            </w:rPr>
            <w:instrText xml:space="preserve"> PAGE </w:instrText>
          </w:r>
          <w:r w:rsidRPr="00055736">
            <w:rPr>
              <w:rStyle w:val="a7"/>
              <w:rFonts w:cs="Times New Roman"/>
              <w:sz w:val="24"/>
              <w:szCs w:val="24"/>
            </w:rPr>
            <w:fldChar w:fldCharType="separate"/>
          </w:r>
          <w:r w:rsidR="00BE0372">
            <w:rPr>
              <w:rStyle w:val="a7"/>
              <w:rFonts w:cs="Times New Roman"/>
              <w:noProof/>
              <w:sz w:val="24"/>
              <w:szCs w:val="24"/>
              <w:rtl/>
            </w:rPr>
            <w:t>1</w:t>
          </w:r>
          <w:r w:rsidRPr="00055736">
            <w:rPr>
              <w:rStyle w:val="a7"/>
              <w:rFonts w:cs="Times New Roman"/>
              <w:sz w:val="24"/>
              <w:szCs w:val="24"/>
            </w:rPr>
            <w:fldChar w:fldCharType="end"/>
          </w:r>
        </w:p>
      </w:tc>
      <w:tc>
        <w:tcPr>
          <w:tcW w:w="1882" w:type="dxa"/>
        </w:tcPr>
        <w:p w14:paraId="65DE0B9E" w14:textId="38E69877" w:rsidR="00237B69" w:rsidRPr="00CD0316" w:rsidRDefault="00945CD6" w:rsidP="00110C89">
          <w:pPr>
            <w:tabs>
              <w:tab w:val="left" w:pos="720"/>
            </w:tabs>
            <w:spacing w:before="120" w:line="300" w:lineRule="atLeast"/>
            <w:rPr>
              <w:rFonts w:cs="Times New Roman"/>
              <w:szCs w:val="28"/>
              <w:rtl/>
            </w:rPr>
          </w:pPr>
          <w:r w:rsidRPr="00CD0316">
            <w:rPr>
              <w:rFonts w:cs="Times New Roman"/>
              <w:szCs w:val="28"/>
              <w:rtl/>
            </w:rPr>
            <w:t>מתוך:</w:t>
          </w:r>
          <w:r w:rsidRPr="004825A0">
            <w:rPr>
              <w:rFonts w:cs="Times New Roman"/>
              <w:sz w:val="24"/>
              <w:szCs w:val="24"/>
              <w:rtl/>
            </w:rPr>
            <w:t xml:space="preserve"> </w:t>
          </w:r>
          <w:r w:rsidRPr="00055736">
            <w:rPr>
              <w:rStyle w:val="a7"/>
              <w:sz w:val="24"/>
              <w:szCs w:val="24"/>
            </w:rPr>
            <w:fldChar w:fldCharType="begin"/>
          </w:r>
          <w:r w:rsidRPr="00055736">
            <w:rPr>
              <w:rStyle w:val="a7"/>
              <w:sz w:val="24"/>
              <w:szCs w:val="24"/>
            </w:rPr>
            <w:instrText xml:space="preserve"> NUMPAGES </w:instrText>
          </w:r>
          <w:r w:rsidRPr="00055736">
            <w:rPr>
              <w:rStyle w:val="a7"/>
              <w:sz w:val="24"/>
              <w:szCs w:val="24"/>
            </w:rPr>
            <w:fldChar w:fldCharType="separate"/>
          </w:r>
          <w:r w:rsidR="00BE0372">
            <w:rPr>
              <w:rStyle w:val="a7"/>
              <w:noProof/>
              <w:sz w:val="24"/>
              <w:szCs w:val="24"/>
              <w:rtl/>
            </w:rPr>
            <w:t>4</w:t>
          </w:r>
          <w:r w:rsidRPr="00055736">
            <w:rPr>
              <w:rStyle w:val="a7"/>
              <w:sz w:val="24"/>
              <w:szCs w:val="24"/>
            </w:rPr>
            <w:fldChar w:fldCharType="end"/>
          </w:r>
        </w:p>
      </w:tc>
    </w:tr>
  </w:tbl>
  <w:p w14:paraId="020E6182" w14:textId="77777777" w:rsidR="00237B69" w:rsidRDefault="00F54AD6" w:rsidP="001C6FD0">
    <w:pPr>
      <w:pStyle w:val="a3"/>
      <w:rPr>
        <w:rtl/>
      </w:rPr>
    </w:pPr>
  </w:p>
  <w:p w14:paraId="7CBF6DCC" w14:textId="77777777" w:rsidR="00237B69" w:rsidRPr="001C6FD0" w:rsidRDefault="00F54AD6" w:rsidP="001C6FD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E737B"/>
    <w:multiLevelType w:val="multilevel"/>
    <w:tmpl w:val="E6863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i w:val="0"/>
        <w:iCs w:val="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1922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E4649C8"/>
    <w:multiLevelType w:val="multilevel"/>
    <w:tmpl w:val="FEA2349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52"/>
        </w:tabs>
        <w:ind w:left="1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90"/>
        </w:tabs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75"/>
        </w:tabs>
        <w:ind w:left="42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65"/>
        </w:tabs>
        <w:ind w:left="7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0"/>
        </w:tabs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095"/>
        </w:tabs>
        <w:ind w:left="100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280"/>
        </w:tabs>
        <w:ind w:left="11280" w:hanging="1800"/>
      </w:pPr>
      <w:rPr>
        <w:rFonts w:hint="default"/>
      </w:rPr>
    </w:lvl>
  </w:abstractNum>
  <w:abstractNum w:abstractNumId="2" w15:restartNumberingAfterBreak="0">
    <w:nsid w:val="26362DEC"/>
    <w:multiLevelType w:val="multilevel"/>
    <w:tmpl w:val="85B4E8D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90"/>
        </w:tabs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75"/>
        </w:tabs>
        <w:ind w:left="42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65"/>
        </w:tabs>
        <w:ind w:left="7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0"/>
        </w:tabs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095"/>
        </w:tabs>
        <w:ind w:left="100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280"/>
        </w:tabs>
        <w:ind w:left="11280" w:hanging="1800"/>
      </w:pPr>
      <w:rPr>
        <w:rFonts w:hint="default"/>
      </w:rPr>
    </w:lvl>
  </w:abstractNum>
  <w:abstractNum w:abstractNumId="3" w15:restartNumberingAfterBreak="0">
    <w:nsid w:val="27465488"/>
    <w:multiLevelType w:val="multilevel"/>
    <w:tmpl w:val="D160DE8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bCs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4" w15:restartNumberingAfterBreak="0">
    <w:nsid w:val="6B9A4BB5"/>
    <w:multiLevelType w:val="multilevel"/>
    <w:tmpl w:val="608C71D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90"/>
        </w:tabs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75"/>
        </w:tabs>
        <w:ind w:left="42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05"/>
        </w:tabs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0"/>
        </w:tabs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35"/>
        </w:tabs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280"/>
        </w:tabs>
        <w:ind w:left="1128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Yh4HgzUUFVq3LRz2l1Qsg8Zmdn0T6xzxOZsT4aTYIAthhnR4T6UPzaEGwe3vsfzhjXLZMFfrkIuAc5V1rkOTlw==" w:salt="TMW6mFcTuhczva2GXWzwcA==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C6"/>
    <w:rsid w:val="00004017"/>
    <w:rsid w:val="0000762A"/>
    <w:rsid w:val="00052859"/>
    <w:rsid w:val="00066E2A"/>
    <w:rsid w:val="000C5A2D"/>
    <w:rsid w:val="00102EA8"/>
    <w:rsid w:val="001208FC"/>
    <w:rsid w:val="00182723"/>
    <w:rsid w:val="001E326F"/>
    <w:rsid w:val="002051A1"/>
    <w:rsid w:val="002926D9"/>
    <w:rsid w:val="002B74E0"/>
    <w:rsid w:val="00307DB1"/>
    <w:rsid w:val="00311D56"/>
    <w:rsid w:val="00357F9A"/>
    <w:rsid w:val="00392971"/>
    <w:rsid w:val="003A2FDD"/>
    <w:rsid w:val="00401EC0"/>
    <w:rsid w:val="00404A72"/>
    <w:rsid w:val="00434156"/>
    <w:rsid w:val="00451FBD"/>
    <w:rsid w:val="004A1BEB"/>
    <w:rsid w:val="004C1D19"/>
    <w:rsid w:val="004D684C"/>
    <w:rsid w:val="004E2653"/>
    <w:rsid w:val="004F2679"/>
    <w:rsid w:val="005053FA"/>
    <w:rsid w:val="005C5C32"/>
    <w:rsid w:val="00637C7E"/>
    <w:rsid w:val="00651C2D"/>
    <w:rsid w:val="006B3669"/>
    <w:rsid w:val="007338EB"/>
    <w:rsid w:val="00801CEB"/>
    <w:rsid w:val="00813C8D"/>
    <w:rsid w:val="008262FC"/>
    <w:rsid w:val="00831B08"/>
    <w:rsid w:val="00840492"/>
    <w:rsid w:val="008548C6"/>
    <w:rsid w:val="008611AD"/>
    <w:rsid w:val="008B75A8"/>
    <w:rsid w:val="008B75DF"/>
    <w:rsid w:val="00945CD6"/>
    <w:rsid w:val="009521CA"/>
    <w:rsid w:val="009646A2"/>
    <w:rsid w:val="009E4394"/>
    <w:rsid w:val="009E6136"/>
    <w:rsid w:val="00A63D55"/>
    <w:rsid w:val="00AA78B5"/>
    <w:rsid w:val="00B1469C"/>
    <w:rsid w:val="00B211E6"/>
    <w:rsid w:val="00B81869"/>
    <w:rsid w:val="00BC050F"/>
    <w:rsid w:val="00BE0372"/>
    <w:rsid w:val="00BE2F09"/>
    <w:rsid w:val="00BF14E8"/>
    <w:rsid w:val="00C17758"/>
    <w:rsid w:val="00C25E1A"/>
    <w:rsid w:val="00C929CE"/>
    <w:rsid w:val="00CB4A38"/>
    <w:rsid w:val="00D02F0F"/>
    <w:rsid w:val="00D04A5D"/>
    <w:rsid w:val="00D07D4E"/>
    <w:rsid w:val="00D4502F"/>
    <w:rsid w:val="00D72C16"/>
    <w:rsid w:val="00D96F31"/>
    <w:rsid w:val="00DA414F"/>
    <w:rsid w:val="00DC4864"/>
    <w:rsid w:val="00DE5B71"/>
    <w:rsid w:val="00DF3019"/>
    <w:rsid w:val="00E57145"/>
    <w:rsid w:val="00E74D82"/>
    <w:rsid w:val="00EB2338"/>
    <w:rsid w:val="00F13A5E"/>
    <w:rsid w:val="00F3531D"/>
    <w:rsid w:val="00F40594"/>
    <w:rsid w:val="00F52C00"/>
    <w:rsid w:val="00F7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51F03C0"/>
  <w15:docId w15:val="{772E55D8-8084-4727-9FC0-D9BBD2B7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8C6"/>
    <w:pPr>
      <w:bidi/>
      <w:spacing w:after="0" w:line="240" w:lineRule="auto"/>
    </w:pPr>
    <w:rPr>
      <w:rFonts w:ascii="Times New Roman" w:eastAsia="Times New Roman" w:hAnsi="Times New Roman" w:cs="Miriam"/>
      <w:sz w:val="20"/>
      <w:szCs w:val="20"/>
      <w:lang w:val="en-US" w:eastAsia="he-IL"/>
    </w:rPr>
  </w:style>
  <w:style w:type="paragraph" w:styleId="2">
    <w:name w:val="heading 2"/>
    <w:basedOn w:val="a"/>
    <w:next w:val="a"/>
    <w:link w:val="20"/>
    <w:qFormat/>
    <w:rsid w:val="008548C6"/>
    <w:pPr>
      <w:keepNext/>
      <w:tabs>
        <w:tab w:val="left" w:pos="720"/>
      </w:tabs>
      <w:spacing w:before="120" w:line="300" w:lineRule="atLeast"/>
      <w:jc w:val="center"/>
      <w:outlineLvl w:val="1"/>
    </w:pPr>
    <w:rPr>
      <w:rFonts w:ascii="Courier" w:hAnsi="Courier" w:cs="David"/>
      <w:b/>
      <w:bCs/>
      <w:szCs w:val="28"/>
    </w:rPr>
  </w:style>
  <w:style w:type="paragraph" w:styleId="4">
    <w:name w:val="heading 4"/>
    <w:basedOn w:val="a"/>
    <w:next w:val="a"/>
    <w:link w:val="40"/>
    <w:qFormat/>
    <w:rsid w:val="008548C6"/>
    <w:pPr>
      <w:keepNext/>
      <w:tabs>
        <w:tab w:val="left" w:pos="720"/>
      </w:tabs>
      <w:spacing w:before="120" w:line="300" w:lineRule="atLeast"/>
      <w:outlineLvl w:val="3"/>
    </w:pPr>
    <w:rPr>
      <w:rFonts w:cs="David"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8548C6"/>
    <w:rPr>
      <w:rFonts w:ascii="Courier" w:eastAsia="Times New Roman" w:hAnsi="Courier" w:cs="David"/>
      <w:b/>
      <w:bCs/>
      <w:sz w:val="20"/>
      <w:szCs w:val="28"/>
      <w:lang w:val="en-US" w:eastAsia="he-IL"/>
    </w:rPr>
  </w:style>
  <w:style w:type="character" w:customStyle="1" w:styleId="40">
    <w:name w:val="כותרת 4 תו"/>
    <w:basedOn w:val="a0"/>
    <w:link w:val="4"/>
    <w:rsid w:val="008548C6"/>
    <w:rPr>
      <w:rFonts w:ascii="Times New Roman" w:eastAsia="Times New Roman" w:hAnsi="Times New Roman" w:cs="David"/>
      <w:sz w:val="28"/>
      <w:szCs w:val="36"/>
      <w:lang w:val="en-US" w:eastAsia="he-IL"/>
    </w:rPr>
  </w:style>
  <w:style w:type="paragraph" w:styleId="a3">
    <w:name w:val="header"/>
    <w:basedOn w:val="a"/>
    <w:link w:val="a4"/>
    <w:rsid w:val="008548C6"/>
    <w:pPr>
      <w:tabs>
        <w:tab w:val="center" w:pos="4320"/>
        <w:tab w:val="right" w:pos="8640"/>
      </w:tabs>
    </w:pPr>
  </w:style>
  <w:style w:type="character" w:customStyle="1" w:styleId="a4">
    <w:name w:val="כותרת עליונה תו"/>
    <w:basedOn w:val="a0"/>
    <w:link w:val="a3"/>
    <w:rsid w:val="008548C6"/>
    <w:rPr>
      <w:rFonts w:ascii="Times New Roman" w:eastAsia="Times New Roman" w:hAnsi="Times New Roman" w:cs="Miriam"/>
      <w:sz w:val="20"/>
      <w:szCs w:val="20"/>
      <w:lang w:val="en-US" w:eastAsia="he-IL"/>
    </w:rPr>
  </w:style>
  <w:style w:type="paragraph" w:styleId="a5">
    <w:name w:val="footer"/>
    <w:basedOn w:val="a"/>
    <w:link w:val="a6"/>
    <w:rsid w:val="008548C6"/>
    <w:pPr>
      <w:tabs>
        <w:tab w:val="center" w:pos="4320"/>
        <w:tab w:val="right" w:pos="8640"/>
      </w:tabs>
    </w:pPr>
  </w:style>
  <w:style w:type="character" w:customStyle="1" w:styleId="a6">
    <w:name w:val="כותרת תחתונה תו"/>
    <w:basedOn w:val="a0"/>
    <w:link w:val="a5"/>
    <w:rsid w:val="008548C6"/>
    <w:rPr>
      <w:rFonts w:ascii="Times New Roman" w:eastAsia="Times New Roman" w:hAnsi="Times New Roman" w:cs="Miriam"/>
      <w:sz w:val="20"/>
      <w:szCs w:val="20"/>
      <w:lang w:val="en-US" w:eastAsia="he-IL"/>
    </w:rPr>
  </w:style>
  <w:style w:type="character" w:styleId="a7">
    <w:name w:val="page number"/>
    <w:basedOn w:val="a0"/>
    <w:rsid w:val="008548C6"/>
  </w:style>
  <w:style w:type="paragraph" w:styleId="a8">
    <w:name w:val="Balloon Text"/>
    <w:basedOn w:val="a"/>
    <w:link w:val="a9"/>
    <w:uiPriority w:val="99"/>
    <w:semiHidden/>
    <w:unhideWhenUsed/>
    <w:rsid w:val="00945CD6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945CD6"/>
    <w:rPr>
      <w:rFonts w:ascii="Tahoma" w:eastAsia="Times New Roman" w:hAnsi="Tahoma" w:cs="Tahoma"/>
      <w:sz w:val="16"/>
      <w:szCs w:val="16"/>
      <w:lang w:val="en-US" w:eastAsia="he-IL"/>
    </w:rPr>
  </w:style>
  <w:style w:type="paragraph" w:styleId="aa">
    <w:name w:val="List Paragraph"/>
    <w:basedOn w:val="a"/>
    <w:uiPriority w:val="34"/>
    <w:qFormat/>
    <w:rsid w:val="00CB4A38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4D684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D684C"/>
  </w:style>
  <w:style w:type="character" w:customStyle="1" w:styleId="ad">
    <w:name w:val="טקסט הערה תו"/>
    <w:basedOn w:val="a0"/>
    <w:link w:val="ac"/>
    <w:uiPriority w:val="99"/>
    <w:semiHidden/>
    <w:rsid w:val="004D684C"/>
    <w:rPr>
      <w:rFonts w:ascii="Times New Roman" w:eastAsia="Times New Roman" w:hAnsi="Times New Roman" w:cs="Miriam"/>
      <w:sz w:val="20"/>
      <w:szCs w:val="20"/>
      <w:lang w:val="en-US" w:eastAsia="he-IL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D684C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4D684C"/>
    <w:rPr>
      <w:rFonts w:ascii="Times New Roman" w:eastAsia="Times New Roman" w:hAnsi="Times New Roman" w:cs="Miriam"/>
      <w:b/>
      <w:bCs/>
      <w:sz w:val="20"/>
      <w:szCs w:val="20"/>
      <w:lang w:val="en-US"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נוהל לדיון באגף" ma:contentTypeID="0x0101005D5A8CA300C58D4CBD4CD7E7C432F53700D1F5F273A58CD64FA283A6EF2C8ABF0D" ma:contentTypeVersion="16" ma:contentTypeDescription="מסמך המתאר נוהל לדיון באגף" ma:contentTypeScope="" ma:versionID="413af22150345937c32fa29b9d67a6cb">
  <xsd:schema xmlns:xsd="http://www.w3.org/2001/XMLSchema" xmlns:xs="http://www.w3.org/2001/XMLSchema" xmlns:p="http://schemas.microsoft.com/office/2006/metadata/properties" xmlns:ns2="54474f17-b603-4cd9-86a0-a4eab5ddeb5b" xmlns:ns3="3ef615ac-f88d-4438-a092-933e856c312e" xmlns:ns4="23aac572-0172-4a0b-bdab-fb40c3a015a6" targetNamespace="http://schemas.microsoft.com/office/2006/metadata/properties" ma:root="true" ma:fieldsID="9b4803d8372690b13007c972ccf5e903" ns2:_="" ns3:_="" ns4:_="">
    <xsd:import namespace="54474f17-b603-4cd9-86a0-a4eab5ddeb5b"/>
    <xsd:import namespace="3ef615ac-f88d-4438-a092-933e856c312e"/>
    <xsd:import namespace="23aac572-0172-4a0b-bdab-fb40c3a015a6"/>
    <xsd:element name="properties">
      <xsd:complexType>
        <xsd:sequence>
          <xsd:element name="documentManagement">
            <xsd:complexType>
              <xsd:all>
                <xsd:element ref="ns2:טפסים_x0020_נלווים_x0020_חדש" minOccurs="0"/>
                <xsd:element ref="ns3:אגף"/>
                <xsd:element ref="ns3:מחלקה_x0020_יוזמת"/>
                <xsd:element ref="ns4:מאשר_x0020_סופי"/>
                <xsd:element ref="ns4:אישור_x0020_נשיא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74f17-b603-4cd9-86a0-a4eab5ddeb5b" elementFormDefault="qualified">
    <xsd:import namespace="http://schemas.microsoft.com/office/2006/documentManagement/types"/>
    <xsd:import namespace="http://schemas.microsoft.com/office/infopath/2007/PartnerControls"/>
    <xsd:element name="טפסים_x0020_נלווים_x0020_חדש" ma:index="2" nillable="true" ma:displayName="טפסים נלווים" ma:list="9d55341f-00a7-4d84-9920-dc2567304b94" ma:internalName="_x05d8__x05e4__x05e1__x05d9__x05dd__x0020__x05e0__x05dc__x05d5__x05d5__x05d9__x05dd__x0020__x05d7__x05d3__x05e9_" ma:showField="Title" ma:web="23aac572-0172-4a0b-bdab-fb40c3a015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615ac-f88d-4438-a092-933e856c312e" elementFormDefault="qualified">
    <xsd:import namespace="http://schemas.microsoft.com/office/2006/documentManagement/types"/>
    <xsd:import namespace="http://schemas.microsoft.com/office/infopath/2007/PartnerControls"/>
    <xsd:element name="אגף" ma:index="9" ma:displayName="אגף" ma:list="{37a82908-83fa-42bc-9727-f9d785fc760a}" ma:internalName="_x05d0__x05d2__x05e3_" ma:readOnly="false" ma:showField="Title" ma:web="23aac572-0172-4a0b-bdab-fb40c3a015a6">
      <xsd:simpleType>
        <xsd:restriction base="dms:Lookup"/>
      </xsd:simpleType>
    </xsd:element>
    <xsd:element name="מחלקה_x0020_יוזמת" ma:index="10" ma:displayName="מחלקה יוזמת" ma:list="{e427f639-2b13-43f1-93a4-5df4fde671f2}" ma:internalName="_x05de__x05d7__x05dc__x05e7__x05d4__x0020__x05d9__x05d5__x05d6__x05de__x05ea_" ma:readOnly="false" ma:showField="Title" ma:web="23aac572-0172-4a0b-bdab-fb40c3a015a6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ac572-0172-4a0b-bdab-fb40c3a015a6" elementFormDefault="qualified">
    <xsd:import namespace="http://schemas.microsoft.com/office/2006/documentManagement/types"/>
    <xsd:import namespace="http://schemas.microsoft.com/office/infopath/2007/PartnerControls"/>
    <xsd:element name="מאשר_x0020_סופי" ma:index="11" ma:displayName="מאשר סופי" ma:format="Dropdown" ma:internalName="_x05de__x05d0__x05e9__x05e8__x0020__x05e1__x05d5__x05e4__x05d9_0">
      <xsd:simpleType>
        <xsd:restriction base="dms:Choice">
          <xsd:enumeration value="מנכל"/>
          <xsd:enumeration value="רקטור"/>
        </xsd:restriction>
      </xsd:simpleType>
    </xsd:element>
    <xsd:element name="אישור_x0020_נשיא" ma:index="12" nillable="true" ma:displayName="אישור נשיא" ma:default="0" ma:description="נדרש אישור סופי מנשיא" ma:internalName="_x05d0__x05d9__x05e9__x05d5__x05e8__x0020__x05e0__x05e9__x05d9__x05d0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סוג תוכן"/>
        <xsd:element ref="dc:title" minOccurs="0" maxOccurs="1" ma:index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אישור_x0020_נשיא xmlns="23aac572-0172-4a0b-bdab-fb40c3a015a6">false</אישור_x0020_נשיא>
    <טפסים_x0020_נלווים_x0020_חדש xmlns="54474f17-b603-4cd9-86a0-a4eab5ddeb5b">
      <Value>190</Value>
    </טפסים_x0020_נלווים_x0020_חדש>
    <מאשר_x0020_סופי xmlns="23aac572-0172-4a0b-bdab-fb40c3a015a6">מנכל</מאשר_x0020_סופי>
    <אגף xmlns="3ef615ac-f88d-4438-a092-933e856c312e">5</אגף>
    <מחלקה_x0020_יוזמת xmlns="3ef615ac-f88d-4438-a092-933e856c312e">29</מחלקה_x0020_יוזמת>
  </documentManagement>
</p:properties>
</file>

<file path=customXml/itemProps1.xml><?xml version="1.0" encoding="utf-8"?>
<ds:datastoreItem xmlns:ds="http://schemas.openxmlformats.org/officeDocument/2006/customXml" ds:itemID="{084611E0-4410-4E21-A7A2-00719DC7D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74f17-b603-4cd9-86a0-a4eab5ddeb5b"/>
    <ds:schemaRef ds:uri="3ef615ac-f88d-4438-a092-933e856c312e"/>
    <ds:schemaRef ds:uri="23aac572-0172-4a0b-bdab-fb40c3a015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2630D9-6C81-4724-B27E-4AFE897CCD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4E5E08-1A3C-4F5E-BEDD-0FB39BDDACB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3aac572-0172-4a0b-bdab-fb40c3a015a6"/>
    <ds:schemaRef ds:uri="3ef615ac-f88d-4438-a092-933e856c312e"/>
    <ds:schemaRef ds:uri="54474f17-b603-4cd9-86a0-a4eab5ddeb5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914</Words>
  <Characters>4570</Characters>
  <Application>Microsoft Office Word</Application>
  <DocSecurity>8</DocSecurity>
  <Lines>38</Lines>
  <Paragraphs>10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נוהל מתן נקודות זכות פעילות חברתית</vt:lpstr>
      <vt:lpstr>נוהל מתן נקודות זכות פעילויות חברתיות</vt:lpstr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נוהל מתן נקודות זכות פעילות חברתית</dc:title>
  <dc:creator>Sarah Baime</dc:creator>
  <cp:lastModifiedBy>Haim Langer</cp:lastModifiedBy>
  <cp:revision>2</cp:revision>
  <cp:lastPrinted>2019-03-06T14:03:00Z</cp:lastPrinted>
  <dcterms:created xsi:type="dcterms:W3CDTF">2023-12-28T13:11:00Z</dcterms:created>
  <dcterms:modified xsi:type="dcterms:W3CDTF">2023-12-28T13:11:00Z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0x0101005D5A8CA300C58D4CBD4CD7E7C432F53700D1F5F273A58CD64FA283A6EF2C8ABF0D</vt:lpwstr>
  </property>
</Properties>
</file>