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00E1" w14:textId="1A463A18" w:rsidR="00AC3364" w:rsidRDefault="001B5667" w:rsidP="00034A4F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034A4F" w:rsidRPr="00034A4F">
        <w:rPr>
          <w:rFonts w:ascii="Calibri" w:hAnsi="Calibri" w:cs="Calibri"/>
          <w:b/>
          <w:bCs/>
          <w:sz w:val="48"/>
          <w:szCs w:val="48"/>
          <w:rtl/>
          <w:lang w:val="en-US"/>
        </w:rPr>
        <w:t>מערכות חלל</w:t>
      </w:r>
      <w:r w:rsidR="00AC3364" w:rsidRPr="00AC3364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 </w:t>
      </w:r>
    </w:p>
    <w:p w14:paraId="14C3E2F3" w14:textId="5F35839D" w:rsidR="004E7052" w:rsidRPr="00755471" w:rsidRDefault="001B5667" w:rsidP="00AC3364">
      <w:pPr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AC3364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AC3364">
        <w:rPr>
          <w:rFonts w:ascii="Calibri" w:hAnsi="Calibri" w:cs="Calibri" w:hint="cs"/>
          <w:sz w:val="48"/>
          <w:szCs w:val="48"/>
          <w:rtl/>
          <w:lang w:val="en-US"/>
        </w:rPr>
        <w:t>3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ש"ש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AC3364">
        <w:rPr>
          <w:rFonts w:ascii="Calibri" w:hAnsi="Calibri" w:cs="Calibri" w:hint="cs"/>
          <w:sz w:val="48"/>
          <w:szCs w:val="48"/>
          <w:rtl/>
          <w:lang w:val="en-US"/>
        </w:rPr>
        <w:t>3</w:t>
      </w:r>
    </w:p>
    <w:p w14:paraId="20929DC7" w14:textId="77777777" w:rsidR="006A25CC" w:rsidRDefault="006A25CC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</w:pPr>
    </w:p>
    <w:p w14:paraId="534D33F1" w14:textId="7BB9C39F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4324838A" w14:textId="77777777" w:rsidR="006A25CC" w:rsidRDefault="006A25CC" w:rsidP="006A25CC">
      <w:pPr>
        <w:bidi/>
        <w:spacing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</w:p>
    <w:p w14:paraId="35FFD0A1" w14:textId="77777777" w:rsidR="006A25CC" w:rsidRDefault="006A25CC" w:rsidP="0061037C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השימוש ב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מערכות חלל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נפוץ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יותר ויותר בחיי היומיום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לצרכים שונים כגון:</w:t>
      </w:r>
    </w:p>
    <w:p w14:paraId="6BC15BE7" w14:textId="77777777" w:rsidR="0061037C" w:rsidRDefault="006A25CC" w:rsidP="0061037C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6A25CC">
        <w:rPr>
          <w:rFonts w:ascii="Calibri" w:hAnsi="Calibri" w:cs="Calibri"/>
          <w:sz w:val="40"/>
          <w:szCs w:val="40"/>
          <w:rtl/>
          <w:lang w:val="en-US"/>
        </w:rPr>
        <w:t>טלקומוניקציה, ניווט ומיקום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,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תצפיות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ביקום ובכדור הארץ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 xml:space="preserve">, </w:t>
      </w:r>
    </w:p>
    <w:p w14:paraId="61ECB93D" w14:textId="77777777" w:rsidR="0061037C" w:rsidRDefault="006A25CC" w:rsidP="0061037C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מטאורולוגיה, חקלאות,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ויישומים בתחום מדעי ה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>סביבה והנדסה אזרחית.</w:t>
      </w:r>
    </w:p>
    <w:p w14:paraId="6421F951" w14:textId="77777777" w:rsidR="0061037C" w:rsidRDefault="006A25CC" w:rsidP="0061037C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הקורס מעניק לסטודנטים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סקירה מקיפה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של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תכנון ו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>עיצוב מערכות חלל, על פני קשת רחבה של יישומי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ם ב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>מדע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י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החלל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,</w:t>
      </w:r>
    </w:p>
    <w:p w14:paraId="017C083A" w14:textId="0666866D" w:rsidR="006A25CC" w:rsidRPr="006A25CC" w:rsidRDefault="006A25CC" w:rsidP="0061037C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ונותן להם את הכלים הדרושים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ל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הבנת הפיזיקה והטכנולוגיה הכרוכים </w:t>
      </w:r>
      <w:r w:rsidRPr="006A25CC">
        <w:rPr>
          <w:rFonts w:ascii="Calibri" w:hAnsi="Calibri" w:cs="Calibri" w:hint="cs"/>
          <w:sz w:val="40"/>
          <w:szCs w:val="40"/>
          <w:rtl/>
          <w:lang w:val="en-US"/>
        </w:rPr>
        <w:t>בשימושים חיוניים אלה</w:t>
      </w:r>
      <w:r w:rsidRPr="006A25CC">
        <w:rPr>
          <w:rFonts w:ascii="Calibri" w:hAnsi="Calibri" w:cs="Calibri"/>
          <w:sz w:val="40"/>
          <w:szCs w:val="40"/>
          <w:rtl/>
          <w:lang w:val="en-US"/>
        </w:rPr>
        <w:t xml:space="preserve"> לחברה המודרנית. </w:t>
      </w:r>
    </w:p>
    <w:p w14:paraId="4D1D4B44" w14:textId="19F851C0" w:rsidR="004E7052" w:rsidRPr="0070270C" w:rsidRDefault="004E7052" w:rsidP="006E162E">
      <w:pPr>
        <w:bidi/>
        <w:spacing w:line="276" w:lineRule="auto"/>
        <w:jc w:val="center"/>
        <w:rPr>
          <w:rFonts w:ascii="Calibri" w:hAnsi="Calibri" w:cs="Calibri"/>
          <w:sz w:val="20"/>
          <w:szCs w:val="20"/>
          <w:rtl/>
          <w:lang w:val="en-US"/>
        </w:rPr>
      </w:pPr>
    </w:p>
    <w:sectPr w:rsidR="004E7052" w:rsidRPr="0070270C" w:rsidSect="0061037C">
      <w:headerReference w:type="default" r:id="rId6"/>
      <w:footerReference w:type="default" r:id="rId7"/>
      <w:pgSz w:w="11906" w:h="16838"/>
      <w:pgMar w:top="1440" w:right="1247" w:bottom="1440" w:left="1247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5C08" w14:textId="77777777" w:rsidR="00977849" w:rsidRDefault="00977849" w:rsidP="00C10365">
      <w:pPr>
        <w:spacing w:after="0" w:line="240" w:lineRule="auto"/>
      </w:pPr>
      <w:r>
        <w:separator/>
      </w:r>
    </w:p>
  </w:endnote>
  <w:endnote w:type="continuationSeparator" w:id="0">
    <w:p w14:paraId="2D0502DA" w14:textId="77777777" w:rsidR="00977849" w:rsidRDefault="00977849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4B7" w14:textId="77777777" w:rsidR="00977849" w:rsidRDefault="00977849" w:rsidP="00C10365">
      <w:pPr>
        <w:spacing w:after="0" w:line="240" w:lineRule="auto"/>
      </w:pPr>
      <w:r>
        <w:separator/>
      </w:r>
    </w:p>
  </w:footnote>
  <w:footnote w:type="continuationSeparator" w:id="0">
    <w:p w14:paraId="0FF9F6AB" w14:textId="77777777" w:rsidR="00977849" w:rsidRDefault="00977849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34A4F"/>
    <w:rsid w:val="000D152A"/>
    <w:rsid w:val="000E1FA7"/>
    <w:rsid w:val="000E7DB2"/>
    <w:rsid w:val="00104895"/>
    <w:rsid w:val="00107AB3"/>
    <w:rsid w:val="00167B5E"/>
    <w:rsid w:val="00181285"/>
    <w:rsid w:val="001B5667"/>
    <w:rsid w:val="00252000"/>
    <w:rsid w:val="00285886"/>
    <w:rsid w:val="002914A5"/>
    <w:rsid w:val="002B4087"/>
    <w:rsid w:val="0033028C"/>
    <w:rsid w:val="00355C98"/>
    <w:rsid w:val="004541C2"/>
    <w:rsid w:val="00487E2E"/>
    <w:rsid w:val="004B2BC0"/>
    <w:rsid w:val="004E7052"/>
    <w:rsid w:val="005603F5"/>
    <w:rsid w:val="00582E4C"/>
    <w:rsid w:val="005F0E49"/>
    <w:rsid w:val="0061037C"/>
    <w:rsid w:val="006A25CC"/>
    <w:rsid w:val="006E162E"/>
    <w:rsid w:val="0070270C"/>
    <w:rsid w:val="00755471"/>
    <w:rsid w:val="00870C33"/>
    <w:rsid w:val="008953FB"/>
    <w:rsid w:val="008D5430"/>
    <w:rsid w:val="009000A6"/>
    <w:rsid w:val="0094121A"/>
    <w:rsid w:val="00977849"/>
    <w:rsid w:val="009F7090"/>
    <w:rsid w:val="00A362EA"/>
    <w:rsid w:val="00A65EB7"/>
    <w:rsid w:val="00AC3364"/>
    <w:rsid w:val="00AE52AA"/>
    <w:rsid w:val="00B50372"/>
    <w:rsid w:val="00C10365"/>
    <w:rsid w:val="00C8266B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72379"/>
    <w:rsid w:val="00E824F6"/>
    <w:rsid w:val="00EA3EC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900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20</cp:revision>
  <dcterms:created xsi:type="dcterms:W3CDTF">2022-11-09T21:52:00Z</dcterms:created>
  <dcterms:modified xsi:type="dcterms:W3CDTF">2022-11-10T09:29:00Z</dcterms:modified>
</cp:coreProperties>
</file>