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0594" w14:textId="0B0A57BB" w:rsidR="001B5667" w:rsidRPr="00755471" w:rsidRDefault="001B5667" w:rsidP="00E84844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E84844" w:rsidRPr="00E84844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חישה דחוסה </w:t>
      </w:r>
      <w:bookmarkStart w:id="0" w:name="_Hlk98261132"/>
      <w:r w:rsidR="00E84844" w:rsidRPr="00E84844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ואופטימיזציה </w:t>
      </w:r>
      <w:proofErr w:type="spellStart"/>
      <w:r w:rsidR="00E84844" w:rsidRPr="00E84844">
        <w:rPr>
          <w:rFonts w:ascii="Calibri" w:hAnsi="Calibri" w:cs="Calibri"/>
          <w:b/>
          <w:bCs/>
          <w:sz w:val="48"/>
          <w:szCs w:val="48"/>
          <w:rtl/>
          <w:lang w:val="en-US"/>
        </w:rPr>
        <w:t>קונבקסית</w:t>
      </w:r>
      <w:bookmarkEnd w:id="0"/>
      <w:proofErr w:type="spellEnd"/>
    </w:p>
    <w:p w14:paraId="14C3E2F3" w14:textId="49A97389" w:rsidR="004E7052" w:rsidRPr="00755471" w:rsidRDefault="001B5667" w:rsidP="001B5667">
      <w:pPr>
        <w:bidi/>
        <w:jc w:val="center"/>
        <w:rPr>
          <w:rFonts w:ascii="Calibri" w:hAnsi="Calibri" w:cs="Calibri"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84844">
        <w:rPr>
          <w:rFonts w:ascii="Calibri" w:hAnsi="Calibri" w:cs="Calibri" w:hint="cs"/>
          <w:sz w:val="48"/>
          <w:szCs w:val="48"/>
          <w:rtl/>
          <w:lang w:val="en-US"/>
        </w:rPr>
        <w:t>2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ש"ש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E84844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מעבדה</w:t>
      </w:r>
      <w:r w:rsidR="00F76CC9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: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="00E84844">
        <w:rPr>
          <w:rFonts w:ascii="Calibri" w:hAnsi="Calibri" w:cs="Calibri" w:hint="cs"/>
          <w:sz w:val="48"/>
          <w:szCs w:val="48"/>
          <w:rtl/>
          <w:lang w:val="en-US"/>
        </w:rPr>
        <w:t>2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proofErr w:type="spellStart"/>
      <w:r w:rsidR="005F0E49">
        <w:rPr>
          <w:rFonts w:ascii="Calibri" w:hAnsi="Calibri" w:cs="Calibri" w:hint="cs"/>
          <w:sz w:val="48"/>
          <w:szCs w:val="48"/>
          <w:rtl/>
          <w:lang w:val="en-US"/>
        </w:rPr>
        <w:t>ש"ש</w:t>
      </w:r>
      <w:proofErr w:type="spellEnd"/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84844">
        <w:rPr>
          <w:rFonts w:ascii="Calibri" w:hAnsi="Calibri" w:cs="Calibri" w:hint="cs"/>
          <w:sz w:val="48"/>
          <w:szCs w:val="48"/>
          <w:rtl/>
          <w:lang w:val="en-US"/>
        </w:rPr>
        <w:t>3</w:t>
      </w:r>
    </w:p>
    <w:p w14:paraId="30460361" w14:textId="08FC68B3" w:rsidR="00B50372" w:rsidRPr="00252000" w:rsidRDefault="00B50372" w:rsidP="00B50372">
      <w:pPr>
        <w:bidi/>
        <w:jc w:val="center"/>
        <w:rPr>
          <w:rFonts w:ascii="Calibri" w:hAnsi="Calibri" w:cs="Calibri"/>
          <w:b/>
          <w:bCs/>
          <w:sz w:val="48"/>
          <w:szCs w:val="48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792CA98F" w14:textId="77777777" w:rsidR="00CC43DE" w:rsidRDefault="00CC43DE" w:rsidP="00CC43DE">
      <w:pPr>
        <w:bidi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C43DE">
        <w:rPr>
          <w:rFonts w:ascii="Calibri" w:hAnsi="Calibri" w:cs="Calibri"/>
          <w:sz w:val="40"/>
          <w:szCs w:val="40"/>
          <w:rtl/>
          <w:lang w:val="en-US"/>
        </w:rPr>
        <w:t xml:space="preserve">כדי </w:t>
      </w:r>
      <w:bookmarkStart w:id="1" w:name="_Hlk98260871"/>
      <w:r w:rsidRPr="00CC43DE">
        <w:rPr>
          <w:rFonts w:ascii="Calibri" w:hAnsi="Calibri" w:cs="Calibri"/>
          <w:sz w:val="40"/>
          <w:szCs w:val="40"/>
          <w:rtl/>
          <w:lang w:val="en-US"/>
        </w:rPr>
        <w:t>לפענח מידע דחוס</w:t>
      </w:r>
      <w:bookmarkEnd w:id="1"/>
      <w:r w:rsidRPr="00CC43DE">
        <w:rPr>
          <w:rFonts w:ascii="Calibri" w:hAnsi="Calibri" w:cs="Calibri"/>
          <w:sz w:val="40"/>
          <w:szCs w:val="40"/>
          <w:rtl/>
          <w:lang w:val="en-US"/>
        </w:rPr>
        <w:t>, חייבים לפתור לעיתים קרובות בעיה בתכנות ליניארי (</w:t>
      </w:r>
      <w:r w:rsidRPr="00CC43DE">
        <w:rPr>
          <w:rFonts w:ascii="Calibri" w:hAnsi="Calibri" w:cs="Calibri"/>
          <w:sz w:val="40"/>
          <w:szCs w:val="40"/>
          <w:lang w:val="en-US"/>
        </w:rPr>
        <w:t>linear programming</w:t>
      </w:r>
      <w:r w:rsidRPr="00CC43DE">
        <w:rPr>
          <w:rFonts w:ascii="Calibri" w:hAnsi="Calibri" w:cs="Calibri"/>
          <w:sz w:val="40"/>
          <w:szCs w:val="40"/>
          <w:rtl/>
          <w:lang w:val="en-US"/>
        </w:rPr>
        <w:t xml:space="preserve"> ) שבו יש לבצע אופטימיזציה של פונקציה ליניארית הכפופה לאילוצים שונים.</w:t>
      </w:r>
    </w:p>
    <w:p w14:paraId="45DA9D9D" w14:textId="77777777" w:rsidR="003427D3" w:rsidRDefault="00CC43DE" w:rsidP="00CC43DE">
      <w:pPr>
        <w:bidi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C43DE">
        <w:rPr>
          <w:rFonts w:ascii="Calibri" w:hAnsi="Calibri" w:cs="Calibri"/>
          <w:sz w:val="40"/>
          <w:szCs w:val="40"/>
          <w:rtl/>
          <w:lang w:val="en-US"/>
        </w:rPr>
        <w:t>הקורס מציג את שיטת החישה הדחוסה ומסביר כיצד ניתן לפענח את המידע הדחוס</w:t>
      </w:r>
      <w:r w:rsidRPr="00CC43DE">
        <w:rPr>
          <w:rFonts w:ascii="Calibri" w:hAnsi="Calibri" w:cs="Calibri"/>
          <w:sz w:val="40"/>
          <w:szCs w:val="40"/>
          <w:rtl/>
          <w:lang w:val="en-US" w:bidi="ar-SA"/>
        </w:rPr>
        <w:t xml:space="preserve">, </w:t>
      </w:r>
      <w:r w:rsidRPr="00CC43DE">
        <w:rPr>
          <w:rFonts w:ascii="Calibri" w:hAnsi="Calibri" w:cs="Calibri"/>
          <w:sz w:val="40"/>
          <w:szCs w:val="40"/>
          <w:rtl/>
          <w:lang w:val="en-US"/>
        </w:rPr>
        <w:t>בשיטות המשמשות לפתרון בעיות בתכנות ליניארי ובשיטות אחרות המתאימות לבעיות כלליות יותר שהאילוצים שלהן מגדירים מרחב שהוא קבוצה קמורה (</w:t>
      </w:r>
      <w:r w:rsidRPr="00CC43DE">
        <w:rPr>
          <w:rFonts w:ascii="Calibri" w:hAnsi="Calibri" w:cs="Calibri"/>
          <w:sz w:val="40"/>
          <w:szCs w:val="40"/>
          <w:lang w:val="en-US"/>
        </w:rPr>
        <w:t>convex optimization</w:t>
      </w:r>
      <w:r w:rsidRPr="00CC43DE">
        <w:rPr>
          <w:rFonts w:ascii="Calibri" w:hAnsi="Calibri" w:cs="Calibri"/>
          <w:sz w:val="40"/>
          <w:szCs w:val="40"/>
          <w:rtl/>
          <w:lang w:val="en-US"/>
        </w:rPr>
        <w:t>).</w:t>
      </w:r>
    </w:p>
    <w:p w14:paraId="1470F91B" w14:textId="77777777" w:rsidR="00272937" w:rsidRDefault="00CC43DE" w:rsidP="003427D3">
      <w:pPr>
        <w:bidi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C43DE">
        <w:rPr>
          <w:rFonts w:ascii="Calibri" w:hAnsi="Calibri" w:cs="Calibri"/>
          <w:sz w:val="40"/>
          <w:szCs w:val="40"/>
          <w:rtl/>
          <w:lang w:val="en-US"/>
        </w:rPr>
        <w:t>הקורס מתמקד בנושאים התאורטיים והמעשיים הקשורים לתכנות לינארי ומציג אלגוריתמים כלליים לפתרון יעיל של בעיות של אופטימיזציה קמורה</w:t>
      </w:r>
      <w:r w:rsidR="00272937">
        <w:rPr>
          <w:rFonts w:ascii="Calibri" w:hAnsi="Calibri" w:cs="Calibri" w:hint="cs"/>
          <w:sz w:val="40"/>
          <w:szCs w:val="40"/>
          <w:rtl/>
          <w:lang w:val="en-US"/>
        </w:rPr>
        <w:t>.</w:t>
      </w:r>
    </w:p>
    <w:p w14:paraId="37362D0D" w14:textId="0561CFE3" w:rsidR="00CC43DE" w:rsidRPr="00CC43DE" w:rsidRDefault="00CC43DE" w:rsidP="00272937">
      <w:pPr>
        <w:bidi/>
        <w:jc w:val="center"/>
        <w:rPr>
          <w:rFonts w:ascii="Calibri" w:hAnsi="Calibri" w:cs="Calibri"/>
          <w:sz w:val="40"/>
          <w:szCs w:val="40"/>
          <w:rtl/>
          <w:lang w:val="en-US" w:bidi="ar-SA"/>
        </w:rPr>
      </w:pPr>
      <w:r w:rsidRPr="00CC43DE">
        <w:rPr>
          <w:rFonts w:ascii="Calibri" w:hAnsi="Calibri" w:cs="Calibri"/>
          <w:sz w:val="40"/>
          <w:szCs w:val="40"/>
          <w:rtl/>
          <w:lang w:val="en-US"/>
        </w:rPr>
        <w:t>במעבדה של הקורס הסטודנטים מתרגלים וממשים שיטות נומריות לפתרון בעיות מסוג זה ע</w:t>
      </w:r>
      <w:r w:rsidRPr="00CC43DE">
        <w:rPr>
          <w:rFonts w:ascii="Calibri" w:hAnsi="Calibri" w:cs="Calibri"/>
          <w:sz w:val="40"/>
          <w:szCs w:val="40"/>
          <w:rtl/>
          <w:lang w:val="en-US" w:bidi="ar-SA"/>
        </w:rPr>
        <w:t>"</w:t>
      </w:r>
      <w:r w:rsidRPr="00CC43DE">
        <w:rPr>
          <w:rFonts w:ascii="Calibri" w:hAnsi="Calibri" w:cs="Calibri"/>
          <w:sz w:val="40"/>
          <w:szCs w:val="40"/>
          <w:rtl/>
          <w:lang w:val="en-US"/>
        </w:rPr>
        <w:t>י כתיבת קוד ב</w:t>
      </w:r>
      <w:r w:rsidRPr="00CC43DE">
        <w:rPr>
          <w:rFonts w:ascii="Calibri" w:hAnsi="Calibri" w:cs="Calibri"/>
          <w:sz w:val="40"/>
          <w:szCs w:val="40"/>
          <w:rtl/>
          <w:lang w:val="en-US" w:bidi="ar-SA"/>
        </w:rPr>
        <w:t>-</w:t>
      </w:r>
      <w:r w:rsidRPr="00CC43DE">
        <w:rPr>
          <w:rFonts w:ascii="Calibri" w:hAnsi="Calibri" w:cs="Calibri"/>
          <w:sz w:val="40"/>
          <w:szCs w:val="40"/>
          <w:lang w:val="en-US"/>
        </w:rPr>
        <w:t>MATLAB</w:t>
      </w:r>
      <w:r w:rsidRPr="00CC43DE">
        <w:rPr>
          <w:rFonts w:ascii="Calibri" w:hAnsi="Calibri" w:cs="Calibri"/>
          <w:sz w:val="40"/>
          <w:szCs w:val="40"/>
          <w:rtl/>
          <w:lang w:val="en-US"/>
        </w:rPr>
        <w:t xml:space="preserve"> או ב</w:t>
      </w:r>
      <w:r w:rsidRPr="00CC43DE">
        <w:rPr>
          <w:rFonts w:ascii="Calibri" w:hAnsi="Calibri" w:cs="Calibri"/>
          <w:sz w:val="40"/>
          <w:szCs w:val="40"/>
          <w:rtl/>
          <w:lang w:val="en-US" w:bidi="ar-SA"/>
        </w:rPr>
        <w:noBreakHyphen/>
      </w:r>
      <w:r w:rsidRPr="00CC43DE">
        <w:rPr>
          <w:rFonts w:ascii="Calibri" w:hAnsi="Calibri" w:cs="Calibri"/>
          <w:sz w:val="40"/>
          <w:szCs w:val="40"/>
          <w:lang w:val="en-US"/>
        </w:rPr>
        <w:t>Python</w:t>
      </w:r>
      <w:r w:rsidRPr="00CC43DE">
        <w:rPr>
          <w:rFonts w:ascii="Calibri" w:hAnsi="Calibri" w:cs="Calibri"/>
          <w:sz w:val="40"/>
          <w:szCs w:val="40"/>
          <w:rtl/>
          <w:lang w:val="en-US" w:bidi="ar-SA"/>
        </w:rPr>
        <w:t>.</w:t>
      </w:r>
    </w:p>
    <w:p w14:paraId="4D1D4B44" w14:textId="19F851C0" w:rsidR="004E7052" w:rsidRPr="00252000" w:rsidRDefault="004E7052" w:rsidP="004E7052">
      <w:pPr>
        <w:bidi/>
        <w:rPr>
          <w:rFonts w:ascii="Calibri" w:hAnsi="Calibri" w:cs="Calibri"/>
          <w:rtl/>
          <w:lang w:val="en-US" w:bidi="ar-SA"/>
        </w:rPr>
      </w:pPr>
    </w:p>
    <w:sectPr w:rsidR="004E7052" w:rsidRPr="00252000" w:rsidSect="00DD509B">
      <w:headerReference w:type="default" r:id="rId6"/>
      <w:footerReference w:type="default" r:id="rId7"/>
      <w:pgSz w:w="11906" w:h="16838"/>
      <w:pgMar w:top="1440" w:right="1080" w:bottom="1440" w:left="108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E426" w14:textId="77777777" w:rsidR="00BB6343" w:rsidRDefault="00BB6343" w:rsidP="00C10365">
      <w:pPr>
        <w:spacing w:after="0" w:line="240" w:lineRule="auto"/>
      </w:pPr>
      <w:r>
        <w:separator/>
      </w:r>
    </w:p>
  </w:endnote>
  <w:endnote w:type="continuationSeparator" w:id="0">
    <w:p w14:paraId="562210A0" w14:textId="77777777" w:rsidR="00BB6343" w:rsidRDefault="00BB6343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7CA4" w14:textId="77777777" w:rsidR="00BB6343" w:rsidRDefault="00BB6343" w:rsidP="00C10365">
      <w:pPr>
        <w:spacing w:after="0" w:line="240" w:lineRule="auto"/>
      </w:pPr>
      <w:r>
        <w:separator/>
      </w:r>
    </w:p>
  </w:footnote>
  <w:footnote w:type="continuationSeparator" w:id="0">
    <w:p w14:paraId="24211A35" w14:textId="77777777" w:rsidR="00BB6343" w:rsidRDefault="00BB6343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D152A"/>
    <w:rsid w:val="000E7DB2"/>
    <w:rsid w:val="00104895"/>
    <w:rsid w:val="00107AB3"/>
    <w:rsid w:val="00167B5E"/>
    <w:rsid w:val="00181285"/>
    <w:rsid w:val="001B5667"/>
    <w:rsid w:val="00252000"/>
    <w:rsid w:val="00272937"/>
    <w:rsid w:val="00285886"/>
    <w:rsid w:val="002914A5"/>
    <w:rsid w:val="002B4087"/>
    <w:rsid w:val="0033028C"/>
    <w:rsid w:val="003427D3"/>
    <w:rsid w:val="00355C98"/>
    <w:rsid w:val="004541C2"/>
    <w:rsid w:val="00487E2E"/>
    <w:rsid w:val="004B2BC0"/>
    <w:rsid w:val="004E7052"/>
    <w:rsid w:val="00582E4C"/>
    <w:rsid w:val="005F0E49"/>
    <w:rsid w:val="00755471"/>
    <w:rsid w:val="00870C33"/>
    <w:rsid w:val="008953FB"/>
    <w:rsid w:val="008D5430"/>
    <w:rsid w:val="0094121A"/>
    <w:rsid w:val="00977849"/>
    <w:rsid w:val="009F7090"/>
    <w:rsid w:val="00A362EA"/>
    <w:rsid w:val="00A65EB7"/>
    <w:rsid w:val="00AE52AA"/>
    <w:rsid w:val="00B50372"/>
    <w:rsid w:val="00BB6343"/>
    <w:rsid w:val="00C10365"/>
    <w:rsid w:val="00C8266B"/>
    <w:rsid w:val="00CB10CA"/>
    <w:rsid w:val="00CC43DE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72379"/>
    <w:rsid w:val="00E84844"/>
    <w:rsid w:val="00EA3EC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14</cp:revision>
  <dcterms:created xsi:type="dcterms:W3CDTF">2022-11-09T21:52:00Z</dcterms:created>
  <dcterms:modified xsi:type="dcterms:W3CDTF">2022-11-10T09:15:00Z</dcterms:modified>
</cp:coreProperties>
</file>