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46" w:rsidRPr="00F542B1" w:rsidRDefault="00906EEA" w:rsidP="00906EEA">
      <w:pPr>
        <w:jc w:val="center"/>
        <w:rPr>
          <w:rFonts w:ascii="Arial" w:hAnsi="Arial" w:cs="Arial"/>
          <w:b/>
          <w:bCs/>
        </w:rPr>
      </w:pPr>
      <w:r w:rsidRPr="00F542B1">
        <w:rPr>
          <w:rFonts w:ascii="Arial" w:hAnsi="Arial" w:cs="Arial"/>
          <w:b/>
          <w:bCs/>
          <w:rtl/>
        </w:rPr>
        <w:t>קורסי חובה לתואר בחוג להנדסת תעשיה וניהול שנה א +ב .</w:t>
      </w:r>
    </w:p>
    <w:tbl>
      <w:tblPr>
        <w:tblpPr w:leftFromText="180" w:rightFromText="180" w:vertAnchor="page" w:horzAnchor="margin" w:tblpXSpec="center" w:tblpY="205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8"/>
        <w:gridCol w:w="3814"/>
        <w:gridCol w:w="1197"/>
      </w:tblGrid>
      <w:tr w:rsidR="00906EEA" w:rsidRPr="00F542B1" w:rsidTr="00F542B1">
        <w:trPr>
          <w:trHeight w:val="411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542B1">
              <w:rPr>
                <w:rFonts w:ascii="Arial" w:hAnsi="Arial" w:cs="Arial"/>
                <w:b/>
                <w:bCs/>
                <w:color w:val="000000"/>
                <w:rtl/>
              </w:rPr>
              <w:t>נ</w:t>
            </w:r>
            <w:r w:rsidRPr="00F542B1">
              <w:rPr>
                <w:rFonts w:ascii="Arial" w:hAnsi="Arial" w:cs="Arial"/>
                <w:b/>
                <w:bCs/>
                <w:color w:val="000000"/>
              </w:rPr>
              <w:t>"</w:t>
            </w:r>
            <w:r w:rsidRPr="00F542B1">
              <w:rPr>
                <w:rFonts w:ascii="Arial" w:hAnsi="Arial" w:cs="Arial"/>
                <w:b/>
                <w:bCs/>
                <w:color w:val="000000"/>
                <w:rtl/>
              </w:rPr>
              <w:t>ז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FD154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542B1">
              <w:rPr>
                <w:rFonts w:ascii="Arial" w:hAnsi="Arial" w:cs="Arial"/>
                <w:b/>
                <w:bCs/>
                <w:color w:val="000000"/>
                <w:rtl/>
              </w:rPr>
              <w:t>קורסי</w:t>
            </w:r>
            <w:r w:rsidRPr="00F542B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b/>
                <w:bCs/>
                <w:color w:val="000000"/>
                <w:rtl/>
              </w:rPr>
              <w:t>חובה</w:t>
            </w:r>
            <w:r w:rsidRPr="00F542B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542B1">
              <w:rPr>
                <w:rFonts w:ascii="Arial" w:hAnsi="Arial" w:cs="Arial"/>
                <w:b/>
                <w:bCs/>
                <w:color w:val="000000"/>
                <w:rtl/>
              </w:rPr>
              <w:t>מספר</w:t>
            </w:r>
            <w:r w:rsidRPr="00F542B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b/>
                <w:bCs/>
                <w:color w:val="000000"/>
                <w:rtl/>
              </w:rPr>
              <w:t>קורס</w:t>
            </w:r>
            <w:r w:rsidRPr="00F542B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906EEA" w:rsidRPr="00F542B1" w:rsidTr="00F542B1">
        <w:trPr>
          <w:trHeight w:val="133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FD154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542B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שנה א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חשבון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אינפני</w:t>
            </w:r>
            <w:r w:rsidRPr="00F542B1">
              <w:rPr>
                <w:rFonts w:ascii="Arial" w:hAnsi="Arial" w:cs="Arial"/>
                <w:color w:val="000000"/>
              </w:rPr>
              <w:t xml:space="preserve">' </w:t>
            </w:r>
            <w:r w:rsidRPr="00F542B1">
              <w:rPr>
                <w:rFonts w:ascii="Arial" w:hAnsi="Arial" w:cs="Arial"/>
                <w:color w:val="000000"/>
                <w:rtl/>
              </w:rPr>
              <w:t>להנד</w:t>
            </w:r>
            <w:r w:rsidRPr="00F542B1">
              <w:rPr>
                <w:rFonts w:ascii="Arial" w:hAnsi="Arial" w:cs="Arial"/>
                <w:color w:val="000000"/>
              </w:rPr>
              <w:t>'  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120131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אלגברה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לינארית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א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120201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מבוא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להנדסת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תעשיה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וניהול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240100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מבוא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למדעי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המחשב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לתעשו</w:t>
            </w:r>
            <w:r w:rsidRPr="00F542B1">
              <w:rPr>
                <w:rFonts w:ascii="Arial" w:hAnsi="Arial" w:cs="Arial"/>
                <w:color w:val="000000"/>
              </w:rPr>
              <w:t>"</w:t>
            </w:r>
            <w:r w:rsidRPr="00F542B1">
              <w:rPr>
                <w:rFonts w:ascii="Arial" w:hAnsi="Arial" w:cs="Arial"/>
                <w:color w:val="000000"/>
                <w:rtl/>
              </w:rPr>
              <w:t>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240508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חינוך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גופני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א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180000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מבוא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לניהול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210001</w:t>
            </w:r>
          </w:p>
        </w:tc>
      </w:tr>
      <w:tr w:rsidR="00906EEA" w:rsidRPr="00F542B1" w:rsidTr="00F542B1">
        <w:trPr>
          <w:trHeight w:val="202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2B1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סה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כ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נ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ז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חשבון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אינפיני</w:t>
            </w:r>
            <w:r w:rsidRPr="00F542B1">
              <w:rPr>
                <w:rFonts w:ascii="Arial" w:hAnsi="Arial" w:cs="Arial"/>
                <w:color w:val="000000"/>
              </w:rPr>
              <w:t xml:space="preserve">' </w:t>
            </w:r>
            <w:r w:rsidRPr="00F542B1">
              <w:rPr>
                <w:rFonts w:ascii="Arial" w:hAnsi="Arial" w:cs="Arial"/>
                <w:color w:val="000000"/>
                <w:rtl/>
              </w:rPr>
              <w:t>להנד</w:t>
            </w:r>
            <w:r w:rsidRPr="00F542B1">
              <w:rPr>
                <w:rFonts w:ascii="Arial" w:hAnsi="Arial" w:cs="Arial"/>
                <w:color w:val="000000"/>
              </w:rPr>
              <w:t>'  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120132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3.5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מכניקה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וחשמל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לתעשו</w:t>
            </w:r>
            <w:r w:rsidRPr="00F542B1">
              <w:rPr>
                <w:rFonts w:ascii="Arial" w:hAnsi="Arial" w:cs="Arial"/>
                <w:color w:val="000000"/>
              </w:rPr>
              <w:t>"</w:t>
            </w:r>
            <w:r w:rsidRPr="00F542B1">
              <w:rPr>
                <w:rFonts w:ascii="Arial" w:hAnsi="Arial" w:cs="Arial"/>
                <w:color w:val="000000"/>
                <w:rtl/>
              </w:rPr>
              <w:t>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141013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מבנה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נתונים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ואלגוריתמים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bookmarkStart w:id="0" w:name="_GoBack"/>
            <w:bookmarkEnd w:id="0"/>
            <w:r w:rsidRPr="00F542B1">
              <w:rPr>
                <w:rFonts w:ascii="Arial" w:hAnsi="Arial" w:cs="Arial"/>
                <w:color w:val="000000"/>
              </w:rPr>
              <w:t>(</w:t>
            </w:r>
            <w:r w:rsidRPr="00F542B1">
              <w:rPr>
                <w:rFonts w:ascii="Arial" w:hAnsi="Arial" w:cs="Arial"/>
                <w:color w:val="000000"/>
                <w:rtl/>
              </w:rPr>
              <w:t>עיבוד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מידע</w:t>
            </w:r>
            <w:r w:rsidRPr="00F542B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240510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פסיכולוגיה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אירגונית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240275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מבוא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למערכות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מידע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240520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3.5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הנדסת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שיטות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וחקר</w:t>
            </w:r>
            <w:r w:rsidRPr="00F542B1">
              <w:rPr>
                <w:rFonts w:ascii="Arial" w:hAnsi="Arial" w:cs="Arial"/>
                <w:color w:val="000000"/>
              </w:rPr>
              <w:t xml:space="preserve">  </w:t>
            </w:r>
            <w:r w:rsidRPr="00F542B1">
              <w:rPr>
                <w:rFonts w:ascii="Arial" w:hAnsi="Arial" w:cs="Arial"/>
                <w:color w:val="000000"/>
                <w:rtl/>
              </w:rPr>
              <w:t>עבודה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240202</w:t>
            </w:r>
          </w:p>
        </w:tc>
      </w:tr>
      <w:tr w:rsidR="00906EEA" w:rsidRPr="00F542B1" w:rsidTr="00F542B1">
        <w:trPr>
          <w:trHeight w:val="158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42B1">
              <w:rPr>
                <w:rFonts w:ascii="Arial" w:hAnsi="Arial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סה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כ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נ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ז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FD154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542B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שנה ב'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פיזיקה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תעשייתית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240250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חקר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ביצועים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א</w:t>
            </w:r>
            <w:r w:rsidRPr="00F542B1">
              <w:rPr>
                <w:rFonts w:ascii="Arial" w:hAnsi="Arial" w:cs="Arial"/>
                <w:color w:val="000000"/>
              </w:rPr>
              <w:t>'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240641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3.5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כלכלה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להנד</w:t>
            </w:r>
            <w:r w:rsidR="00F542B1">
              <w:rPr>
                <w:rFonts w:ascii="Arial" w:hAnsi="Arial" w:cs="Arial" w:hint="cs"/>
                <w:color w:val="000000"/>
                <w:rtl/>
              </w:rPr>
              <w:t>'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תעו</w:t>
            </w:r>
            <w:r w:rsidRPr="00F542B1">
              <w:rPr>
                <w:rFonts w:ascii="Arial" w:hAnsi="Arial" w:cs="Arial"/>
                <w:color w:val="000000"/>
              </w:rPr>
              <w:t>"</w:t>
            </w:r>
            <w:r w:rsidRPr="00F542B1">
              <w:rPr>
                <w:rFonts w:ascii="Arial" w:hAnsi="Arial" w:cs="Arial"/>
                <w:color w:val="000000"/>
                <w:rtl/>
              </w:rPr>
              <w:t>נ</w:t>
            </w:r>
            <w:r w:rsidRPr="00F542B1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240151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מערכות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ארגונומיות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והנד</w:t>
            </w:r>
            <w:r w:rsidRPr="00F542B1">
              <w:rPr>
                <w:rFonts w:ascii="Arial" w:hAnsi="Arial" w:cs="Arial"/>
                <w:color w:val="000000"/>
              </w:rPr>
              <w:t xml:space="preserve">' </w:t>
            </w:r>
            <w:r w:rsidRPr="00F542B1">
              <w:rPr>
                <w:rFonts w:ascii="Arial" w:hAnsi="Arial" w:cs="Arial"/>
                <w:color w:val="000000"/>
                <w:rtl/>
              </w:rPr>
              <w:t>גורמי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אנוש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240270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542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הסתברות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להנ</w:t>
            </w:r>
            <w:r w:rsidRPr="00F542B1">
              <w:rPr>
                <w:rFonts w:ascii="Arial" w:hAnsi="Arial" w:cs="Arial"/>
                <w:color w:val="000000"/>
              </w:rPr>
              <w:t xml:space="preserve">' </w:t>
            </w:r>
            <w:r w:rsidRPr="00F542B1">
              <w:rPr>
                <w:rFonts w:ascii="Arial" w:hAnsi="Arial" w:cs="Arial"/>
                <w:color w:val="000000"/>
                <w:rtl/>
              </w:rPr>
              <w:t>תעו</w:t>
            </w:r>
            <w:r w:rsidRPr="00F542B1">
              <w:rPr>
                <w:rFonts w:ascii="Arial" w:hAnsi="Arial" w:cs="Arial"/>
                <w:color w:val="000000"/>
              </w:rPr>
              <w:t>"</w:t>
            </w:r>
            <w:r w:rsidRPr="00F542B1">
              <w:rPr>
                <w:rFonts w:ascii="Arial" w:hAnsi="Arial" w:cs="Arial"/>
                <w:color w:val="000000"/>
                <w:rtl/>
              </w:rPr>
              <w:t>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240630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ניתוח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מערכות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מידע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א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240514</w:t>
            </w:r>
          </w:p>
        </w:tc>
      </w:tr>
      <w:tr w:rsidR="00906EEA" w:rsidRPr="00F542B1" w:rsidTr="00F542B1">
        <w:trPr>
          <w:trHeight w:val="173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2B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סה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כ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נ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ז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חקר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ביצועים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ב</w:t>
            </w:r>
            <w:r w:rsidRPr="00F542B1">
              <w:rPr>
                <w:rFonts w:ascii="Arial" w:hAnsi="Arial" w:cs="Arial"/>
                <w:color w:val="000000"/>
              </w:rPr>
              <w:t>'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240642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3.5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משוואות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="00F542B1" w:rsidRPr="00F542B1">
              <w:rPr>
                <w:rFonts w:ascii="Arial" w:hAnsi="Arial" w:cs="Arial" w:hint="cs"/>
                <w:color w:val="000000"/>
                <w:rtl/>
              </w:rPr>
              <w:t>דיפרנציאליו</w:t>
            </w:r>
            <w:r w:rsidR="00F542B1" w:rsidRPr="00F542B1">
              <w:rPr>
                <w:rFonts w:ascii="Arial" w:hAnsi="Arial" w:cs="Arial" w:hint="eastAsia"/>
                <w:color w:val="000000"/>
                <w:rtl/>
              </w:rPr>
              <w:t>ת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120501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3.5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כלכלה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להנ</w:t>
            </w:r>
            <w:r w:rsidRPr="00F542B1">
              <w:rPr>
                <w:rFonts w:ascii="Arial" w:hAnsi="Arial" w:cs="Arial"/>
                <w:color w:val="000000"/>
              </w:rPr>
              <w:t xml:space="preserve">' </w:t>
            </w:r>
            <w:r w:rsidRPr="00F542B1">
              <w:rPr>
                <w:rFonts w:ascii="Arial" w:hAnsi="Arial" w:cs="Arial"/>
                <w:color w:val="000000"/>
                <w:rtl/>
              </w:rPr>
              <w:t>תעו</w:t>
            </w:r>
            <w:r w:rsidRPr="00F542B1">
              <w:rPr>
                <w:rFonts w:ascii="Arial" w:hAnsi="Arial" w:cs="Arial"/>
                <w:color w:val="000000"/>
              </w:rPr>
              <w:t>"</w:t>
            </w:r>
            <w:r w:rsidRPr="00F542B1">
              <w:rPr>
                <w:rFonts w:ascii="Arial" w:hAnsi="Arial" w:cs="Arial"/>
                <w:color w:val="000000"/>
                <w:rtl/>
              </w:rPr>
              <w:t>נ</w:t>
            </w:r>
            <w:r w:rsidRPr="00F542B1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240152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בסיסי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נתונים</w:t>
            </w:r>
            <w:r w:rsidRPr="00F542B1">
              <w:rPr>
                <w:rFonts w:ascii="Arial" w:hAnsi="Arial" w:cs="Arial"/>
                <w:color w:val="000000"/>
              </w:rPr>
              <w:t>-</w:t>
            </w:r>
            <w:r w:rsidRPr="00F542B1">
              <w:rPr>
                <w:rFonts w:ascii="Arial" w:hAnsi="Arial" w:cs="Arial"/>
                <w:color w:val="000000"/>
                <w:rtl/>
              </w:rPr>
              <w:t>תו</w:t>
            </w:r>
            <w:r w:rsidRPr="00F542B1">
              <w:rPr>
                <w:rFonts w:ascii="Arial" w:hAnsi="Arial" w:cs="Arial"/>
                <w:color w:val="000000"/>
              </w:rPr>
              <w:t>"</w:t>
            </w:r>
            <w:r w:rsidRPr="00F542B1">
              <w:rPr>
                <w:rFonts w:ascii="Arial" w:hAnsi="Arial" w:cs="Arial"/>
                <w:color w:val="000000"/>
                <w:rtl/>
              </w:rPr>
              <w:t>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240516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3.5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סטטיסטיקה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להנ</w:t>
            </w:r>
            <w:r w:rsidRPr="00F542B1">
              <w:rPr>
                <w:rFonts w:ascii="Arial" w:hAnsi="Arial" w:cs="Arial"/>
                <w:color w:val="000000"/>
              </w:rPr>
              <w:t xml:space="preserve">' </w:t>
            </w:r>
            <w:r w:rsidRPr="00F542B1">
              <w:rPr>
                <w:rFonts w:ascii="Arial" w:hAnsi="Arial" w:cs="Arial"/>
                <w:color w:val="000000"/>
                <w:rtl/>
              </w:rPr>
              <w:t>תעו</w:t>
            </w:r>
            <w:r w:rsidRPr="00F542B1">
              <w:rPr>
                <w:rFonts w:ascii="Arial" w:hAnsi="Arial" w:cs="Arial"/>
                <w:color w:val="000000"/>
              </w:rPr>
              <w:t>"</w:t>
            </w:r>
            <w:r w:rsidRPr="00F542B1">
              <w:rPr>
                <w:rFonts w:ascii="Arial" w:hAnsi="Arial" w:cs="Arial"/>
                <w:color w:val="000000"/>
                <w:rtl/>
              </w:rPr>
              <w:t>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240632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  <w:rtl/>
              </w:rPr>
              <w:t>שיטות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חישוב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למודלים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של</w:t>
            </w:r>
            <w:r w:rsidRPr="00F542B1">
              <w:rPr>
                <w:rFonts w:ascii="Arial" w:hAnsi="Arial" w:cs="Arial"/>
                <w:color w:val="000000"/>
              </w:rPr>
              <w:t xml:space="preserve"> </w:t>
            </w:r>
            <w:r w:rsidRPr="00F542B1">
              <w:rPr>
                <w:rFonts w:ascii="Arial" w:hAnsi="Arial" w:cs="Arial"/>
                <w:color w:val="000000"/>
                <w:rtl/>
              </w:rPr>
              <w:t>אופטימיזציה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42B1">
              <w:rPr>
                <w:rFonts w:ascii="Arial" w:hAnsi="Arial" w:cs="Arial"/>
                <w:color w:val="000000"/>
              </w:rPr>
              <w:t>240640</w:t>
            </w:r>
          </w:p>
        </w:tc>
      </w:tr>
      <w:tr w:rsidR="00906EEA" w:rsidRPr="00F542B1" w:rsidTr="00F542B1">
        <w:trPr>
          <w:trHeight w:val="29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19.5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F542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סה"כ נ"ז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EEA" w:rsidRPr="00F542B1" w:rsidRDefault="00906EEA" w:rsidP="00906E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906EEA" w:rsidRPr="00F542B1" w:rsidRDefault="00906EEA">
      <w:pPr>
        <w:rPr>
          <w:rFonts w:ascii="Arial" w:hAnsi="Arial" w:cs="Arial"/>
        </w:rPr>
      </w:pPr>
    </w:p>
    <w:p w:rsidR="00906EEA" w:rsidRPr="00F542B1" w:rsidRDefault="00906EEA">
      <w:pPr>
        <w:rPr>
          <w:rFonts w:ascii="Arial" w:hAnsi="Arial" w:cs="Arial"/>
        </w:rPr>
      </w:pPr>
    </w:p>
    <w:p w:rsidR="00906EEA" w:rsidRPr="00F542B1" w:rsidRDefault="00906EEA">
      <w:pPr>
        <w:rPr>
          <w:rFonts w:ascii="Arial" w:hAnsi="Arial" w:cs="Arial"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sz w:val="20"/>
          <w:szCs w:val="20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  <w:rtl/>
        </w:rPr>
      </w:pPr>
    </w:p>
    <w:p w:rsidR="00906EEA" w:rsidRPr="00F542B1" w:rsidRDefault="00906EEA">
      <w:pPr>
        <w:rPr>
          <w:rFonts w:ascii="Arial" w:hAnsi="Arial" w:cs="Arial"/>
        </w:rPr>
      </w:pPr>
    </w:p>
    <w:p w:rsidR="00906EEA" w:rsidRPr="00F542B1" w:rsidRDefault="00906EEA">
      <w:pPr>
        <w:rPr>
          <w:rFonts w:ascii="Arial" w:hAnsi="Arial" w:cs="Arial"/>
        </w:rPr>
      </w:pPr>
    </w:p>
    <w:p w:rsidR="00906EEA" w:rsidRPr="00F542B1" w:rsidRDefault="00906EEA">
      <w:pPr>
        <w:rPr>
          <w:rFonts w:ascii="Arial" w:hAnsi="Arial" w:cs="Arial"/>
        </w:rPr>
      </w:pPr>
    </w:p>
    <w:p w:rsidR="00906EEA" w:rsidRPr="00F542B1" w:rsidRDefault="00906EEA">
      <w:pPr>
        <w:rPr>
          <w:rFonts w:ascii="Arial" w:hAnsi="Arial" w:cs="Arial"/>
        </w:rPr>
      </w:pPr>
    </w:p>
    <w:p w:rsidR="00906EEA" w:rsidRPr="00F542B1" w:rsidRDefault="00906EEA">
      <w:pPr>
        <w:rPr>
          <w:rFonts w:ascii="Arial" w:hAnsi="Arial" w:cs="Arial"/>
        </w:rPr>
      </w:pPr>
    </w:p>
    <w:tbl>
      <w:tblPr>
        <w:tblStyle w:val="a3"/>
        <w:tblpPr w:leftFromText="180" w:rightFromText="180" w:vertAnchor="page" w:horzAnchor="margin" w:tblpY="2041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06EEA" w:rsidRPr="00F542B1" w:rsidTr="00906EEA">
        <w:tc>
          <w:tcPr>
            <w:tcW w:w="8856" w:type="dxa"/>
            <w:gridSpan w:val="2"/>
            <w:vAlign w:val="center"/>
          </w:tcPr>
          <w:p w:rsidR="00906EEA" w:rsidRPr="00F542B1" w:rsidRDefault="00906EEA" w:rsidP="00906EE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06EEA" w:rsidRPr="00F542B1" w:rsidTr="00906EEA">
        <w:tc>
          <w:tcPr>
            <w:tcW w:w="4428" w:type="dxa"/>
          </w:tcPr>
          <w:p w:rsidR="00906EEA" w:rsidRPr="00F542B1" w:rsidRDefault="00906EEA" w:rsidP="00906EE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542B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ניהול פרויקטים ושיפור ביצועים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542B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מערכות מידע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ניהול שרשראות אספקה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מבוא לבינה מלאכותית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ניהול היצור א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ניהול היצור א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 xml:space="preserve">סימולציה 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 xml:space="preserve">סימולציה 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ניהול פרויקטים במערכות כלכליות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ניהול פרויקטים במערכות כלכליות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 xml:space="preserve">מערכות יצור ממוחשבות 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 xml:space="preserve">מערכות יצור ממוחשבות 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ניהול פרויקטים ושיפור ביצועים הלכה למעשה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ניתוח מערכות מידע ב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בקרת איכות ויישומים באבטחת איכות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בקרת איכות ויישומים באבטחת איכות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תיכון ממשקי תכנה וחומרה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תיכון ממשקי תכנה וחומרה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מבוא לשיטות נומריות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מבוא לשיטות נומריות</w:t>
            </w:r>
          </w:p>
        </w:tc>
      </w:tr>
      <w:tr w:rsidR="00906EEA" w:rsidRPr="00F542B1" w:rsidTr="00906EEA">
        <w:tc>
          <w:tcPr>
            <w:tcW w:w="8856" w:type="dxa"/>
            <w:gridSpan w:val="2"/>
            <w:vAlign w:val="center"/>
          </w:tcPr>
          <w:p w:rsidR="00906EEA" w:rsidRPr="00F542B1" w:rsidRDefault="00906EEA" w:rsidP="00906EEA">
            <w:pPr>
              <w:bidi/>
              <w:jc w:val="center"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 xml:space="preserve">                      כריית מידע</w:t>
            </w:r>
          </w:p>
        </w:tc>
      </w:tr>
      <w:tr w:rsidR="00906EEA" w:rsidRPr="00F542B1" w:rsidTr="00906EEA">
        <w:tc>
          <w:tcPr>
            <w:tcW w:w="8856" w:type="dxa"/>
            <w:gridSpan w:val="2"/>
            <w:vAlign w:val="center"/>
          </w:tcPr>
          <w:p w:rsidR="00906EEA" w:rsidRPr="00F542B1" w:rsidRDefault="00906EEA" w:rsidP="00906EE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542B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שנה ד'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ניהול היצור ב (אלול)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ניהול היצור ב  (אלול)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אנגלית להנדסת תעשו"נ  (אלול)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אנגלית להנדסת תעשו"נ    (אלול)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מוסר עסקי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מוסר עסקי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מערך ומיקום מפעלים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מערך ומיקום מפעלים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 xml:space="preserve">אירועים בהנדסת תעשו"נ 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 xml:space="preserve">אירועים בהנדסת תעשו"נ 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הנדסת מערכות שירות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ארגון קבצים ומערכות הפעלה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מבוא להנדסת חשמל לתעשו"נ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מבוא להנדסת חשמל לתעשו"נ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הנדסת חומרים ושיטות יצור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הנדסת חומרים ושיטות יצור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פרויקט גמר בתעשו"נ- שנתי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פרויקט גמר בתעשו"נ- שנתי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542B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קורסי בחירה (שנה ג' או ד')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42B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קורסי בחירה (שנה ג' או ד')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תורת המשחקים – שנה ג'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מסחר אלקטרוני- שנה ג' או ד'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 xml:space="preserve">מערכות </w:t>
            </w:r>
            <w:r w:rsidRPr="00F542B1">
              <w:rPr>
                <w:rFonts w:ascii="Arial" w:hAnsi="Arial" w:cs="Arial"/>
              </w:rPr>
              <w:t>ERP</w:t>
            </w:r>
            <w:r w:rsidRPr="00F542B1">
              <w:rPr>
                <w:rFonts w:ascii="Arial" w:hAnsi="Arial" w:cs="Arial"/>
                <w:rtl/>
              </w:rPr>
              <w:t>- שנה ד'</w:t>
            </w:r>
          </w:p>
        </w:tc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 xml:space="preserve">מערכות </w:t>
            </w:r>
            <w:r w:rsidRPr="00F542B1">
              <w:rPr>
                <w:rFonts w:ascii="Arial" w:hAnsi="Arial" w:cs="Arial"/>
              </w:rPr>
              <w:t>ERP</w:t>
            </w:r>
            <w:r w:rsidRPr="00F542B1">
              <w:rPr>
                <w:rFonts w:ascii="Arial" w:hAnsi="Arial" w:cs="Arial"/>
                <w:rtl/>
              </w:rPr>
              <w:t>- שנה ד'</w:t>
            </w:r>
          </w:p>
        </w:tc>
      </w:tr>
      <w:tr w:rsidR="00906EEA" w:rsidRPr="00F542B1" w:rsidTr="00906EEA">
        <w:trPr>
          <w:trHeight w:val="340"/>
        </w:trPr>
        <w:tc>
          <w:tcPr>
            <w:tcW w:w="4428" w:type="dxa"/>
          </w:tcPr>
          <w:p w:rsidR="00906EEA" w:rsidRPr="00F542B1" w:rsidRDefault="00906EEA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יזמות עסקית -  שנה ג'</w:t>
            </w:r>
          </w:p>
        </w:tc>
        <w:tc>
          <w:tcPr>
            <w:tcW w:w="4428" w:type="dxa"/>
          </w:tcPr>
          <w:p w:rsidR="00FD154D" w:rsidRPr="00F542B1" w:rsidRDefault="00906EEA" w:rsidP="00FD154D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בסיסי נתונים וניתוח נתוני עתק – שנה ד'</w:t>
            </w:r>
          </w:p>
        </w:tc>
      </w:tr>
      <w:tr w:rsidR="00FD154D" w:rsidRPr="00F542B1" w:rsidTr="00906EEA">
        <w:trPr>
          <w:trHeight w:val="340"/>
        </w:trPr>
        <w:tc>
          <w:tcPr>
            <w:tcW w:w="4428" w:type="dxa"/>
          </w:tcPr>
          <w:p w:rsidR="00FD154D" w:rsidRPr="00F542B1" w:rsidRDefault="00FD154D" w:rsidP="00906EEA">
            <w:pPr>
              <w:bidi/>
              <w:rPr>
                <w:rFonts w:ascii="Arial" w:hAnsi="Arial" w:cs="Arial"/>
                <w:rtl/>
              </w:rPr>
            </w:pPr>
            <w:r w:rsidRPr="00F542B1">
              <w:rPr>
                <w:rFonts w:ascii="Arial" w:hAnsi="Arial" w:cs="Arial"/>
                <w:rtl/>
              </w:rPr>
              <w:t>הקורסים המיועדים לכל התמחות מודגשים.</w:t>
            </w:r>
          </w:p>
        </w:tc>
        <w:tc>
          <w:tcPr>
            <w:tcW w:w="4428" w:type="dxa"/>
          </w:tcPr>
          <w:p w:rsidR="00FD154D" w:rsidRPr="00F542B1" w:rsidRDefault="00FD154D" w:rsidP="00906EEA">
            <w:pPr>
              <w:bidi/>
              <w:rPr>
                <w:rFonts w:ascii="Arial" w:hAnsi="Arial" w:cs="Arial"/>
                <w:rtl/>
              </w:rPr>
            </w:pPr>
          </w:p>
        </w:tc>
      </w:tr>
    </w:tbl>
    <w:p w:rsidR="00906EEA" w:rsidRPr="00F542B1" w:rsidRDefault="00906EEA" w:rsidP="00FD154D">
      <w:pPr>
        <w:jc w:val="center"/>
        <w:rPr>
          <w:rFonts w:ascii="Arial" w:hAnsi="Arial" w:cs="Arial"/>
        </w:rPr>
      </w:pPr>
      <w:r w:rsidRPr="00F542B1">
        <w:rPr>
          <w:rFonts w:ascii="Arial" w:hAnsi="Arial" w:cs="Arial"/>
          <w:b/>
          <w:bCs/>
          <w:sz w:val="24"/>
          <w:szCs w:val="24"/>
          <w:rtl/>
        </w:rPr>
        <w:t>שנה ג'</w:t>
      </w:r>
      <w:r w:rsidRPr="00F542B1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F542B1">
        <w:rPr>
          <w:rFonts w:ascii="Arial" w:hAnsi="Arial" w:cs="Arial"/>
          <w:b/>
          <w:bCs/>
          <w:sz w:val="24"/>
          <w:szCs w:val="24"/>
          <w:rtl/>
        </w:rPr>
        <w:t xml:space="preserve"> חלוקה להתמחויות</w:t>
      </w:r>
    </w:p>
    <w:sectPr w:rsidR="00906EEA" w:rsidRPr="00F542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EA"/>
    <w:rsid w:val="00757F46"/>
    <w:rsid w:val="00906EEA"/>
    <w:rsid w:val="00D621B0"/>
    <w:rsid w:val="00F542B1"/>
    <w:rsid w:val="00F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C9A5"/>
  <w15:docId w15:val="{23BEDB87-EA3A-4916-9061-462D208B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ariella berkowitz</dc:creator>
  <cp:lastModifiedBy>Shoshana Pilzer</cp:lastModifiedBy>
  <cp:revision>3</cp:revision>
  <dcterms:created xsi:type="dcterms:W3CDTF">2019-01-24T08:28:00Z</dcterms:created>
  <dcterms:modified xsi:type="dcterms:W3CDTF">2019-02-19T14:56:00Z</dcterms:modified>
</cp:coreProperties>
</file>