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 w:hint="cs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DD4BC3" w:rsidP="00A073CA">
      <w:pPr>
        <w:tabs>
          <w:tab w:val="left" w:pos="0"/>
        </w:tabs>
        <w:spacing w:line="360" w:lineRule="auto"/>
        <w:ind w:left="-567" w:right="-592"/>
        <w:jc w:val="right"/>
        <w:rPr>
          <w:rFonts w:cs="David" w:hint="cs"/>
          <w:sz w:val="28"/>
          <w:szCs w:val="28"/>
          <w:rtl/>
        </w:rPr>
      </w:pPr>
      <w:r w:rsidRPr="00DD4BC3">
        <w:rPr>
          <w:rFonts w:cs="David" w:hint="cs"/>
          <w:sz w:val="28"/>
          <w:szCs w:val="28"/>
          <w:rtl/>
        </w:rPr>
        <w:t>לפי תקנה 9 (</w:t>
      </w:r>
      <w:r w:rsidR="00A073CA">
        <w:rPr>
          <w:rFonts w:cs="David" w:hint="cs"/>
          <w:sz w:val="28"/>
          <w:szCs w:val="28"/>
          <w:rtl/>
        </w:rPr>
        <w:t>ה</w:t>
      </w:r>
      <w:r w:rsidRPr="00DD4BC3">
        <w:rPr>
          <w:rFonts w:cs="David" w:hint="cs"/>
          <w:sz w:val="28"/>
          <w:szCs w:val="28"/>
          <w:rtl/>
        </w:rPr>
        <w:t xml:space="preserve">) לתקנות חובת המכרזים (התקשרויות של מוסד להשכלה גבוהה), </w:t>
      </w:r>
      <w:proofErr w:type="spellStart"/>
      <w:r w:rsidRPr="00DD4BC3">
        <w:rPr>
          <w:rFonts w:cs="David" w:hint="cs"/>
          <w:sz w:val="28"/>
          <w:szCs w:val="28"/>
          <w:rtl/>
        </w:rPr>
        <w:t>התש"ע</w:t>
      </w:r>
      <w:proofErr w:type="spellEnd"/>
      <w:r w:rsidRPr="00DD4BC3">
        <w:rPr>
          <w:rFonts w:cs="David" w:hint="cs"/>
          <w:sz w:val="28"/>
          <w:szCs w:val="28"/>
          <w:rtl/>
        </w:rPr>
        <w:t xml:space="preserve"> -2010</w:t>
      </w:r>
    </w:p>
    <w:p w:rsidR="00DD4BC3" w:rsidRPr="00DD4BC3" w:rsidRDefault="00DD4BC3" w:rsidP="00A073CA">
      <w:pPr>
        <w:tabs>
          <w:tab w:val="left" w:pos="0"/>
        </w:tabs>
        <w:spacing w:line="360" w:lineRule="auto"/>
        <w:ind w:left="360"/>
        <w:jc w:val="center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</w:rPr>
        <w:t xml:space="preserve">התקשרות לביצוע עבודות </w:t>
      </w:r>
      <w:r w:rsidR="00A073CA">
        <w:rPr>
          <w:rFonts w:cs="David" w:hint="cs"/>
          <w:sz w:val="24"/>
          <w:szCs w:val="24"/>
          <w:rtl/>
        </w:rPr>
        <w:t>קונסטרוקציה</w:t>
      </w:r>
      <w:r>
        <w:rPr>
          <w:rFonts w:cs="David" w:hint="cs"/>
          <w:sz w:val="24"/>
          <w:szCs w:val="24"/>
          <w:rtl/>
        </w:rPr>
        <w:t xml:space="preserve"> לבניין מעונות סטודנטים</w:t>
      </w:r>
    </w:p>
    <w:p w:rsidR="00705F7A" w:rsidRDefault="00DD4BC3" w:rsidP="00012419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 xml:space="preserve">: </w:t>
      </w:r>
      <w:r w:rsidR="00012419">
        <w:rPr>
          <w:rFonts w:cs="David" w:hint="cs"/>
          <w:sz w:val="24"/>
          <w:szCs w:val="24"/>
          <w:rtl/>
        </w:rPr>
        <w:t>22.03.2015</w:t>
      </w:r>
    </w:p>
    <w:p w:rsidR="00DD4BC3" w:rsidRDefault="00DD4BC3" w:rsidP="00A073CA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 xml:space="preserve">: ביצוע עבודות </w:t>
      </w:r>
      <w:r w:rsidR="00A073CA">
        <w:rPr>
          <w:rFonts w:cs="David" w:hint="cs"/>
          <w:sz w:val="24"/>
          <w:szCs w:val="24"/>
          <w:rtl/>
        </w:rPr>
        <w:t>קונסטרוקציה</w:t>
      </w:r>
      <w:r>
        <w:rPr>
          <w:rFonts w:cs="David" w:hint="cs"/>
          <w:sz w:val="24"/>
          <w:szCs w:val="24"/>
          <w:rtl/>
        </w:rPr>
        <w:t xml:space="preserve"> </w:t>
      </w:r>
      <w:proofErr w:type="spellStart"/>
      <w:r w:rsidR="00B83B21">
        <w:rPr>
          <w:rFonts w:cs="David" w:hint="cs"/>
          <w:sz w:val="24"/>
          <w:szCs w:val="24"/>
          <w:rtl/>
        </w:rPr>
        <w:t>ל</w:t>
      </w:r>
      <w:r>
        <w:rPr>
          <w:rFonts w:cs="David" w:hint="cs"/>
          <w:sz w:val="24"/>
          <w:szCs w:val="24"/>
          <w:rtl/>
        </w:rPr>
        <w:t>בנין</w:t>
      </w:r>
      <w:proofErr w:type="spellEnd"/>
      <w:r>
        <w:rPr>
          <w:rFonts w:cs="David" w:hint="cs"/>
          <w:sz w:val="24"/>
          <w:szCs w:val="24"/>
          <w:rtl/>
        </w:rPr>
        <w:t xml:space="preserve"> מעונות סטודנטים בקמפוס לב</w:t>
      </w:r>
    </w:p>
    <w:p w:rsidR="00DD4BC3" w:rsidRDefault="00DD4BC3" w:rsidP="00DD4BC3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>
        <w:rPr>
          <w:rFonts w:cs="David" w:hint="cs"/>
          <w:sz w:val="24"/>
          <w:szCs w:val="24"/>
          <w:rtl/>
        </w:rPr>
        <w:t>: לפרויקט זה</w:t>
      </w:r>
    </w:p>
    <w:p w:rsidR="00DD4BC3" w:rsidRDefault="00DD4BC3" w:rsidP="00A073CA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החלטת הועדה:</w:t>
      </w:r>
      <w:r>
        <w:rPr>
          <w:rFonts w:cs="David" w:hint="cs"/>
          <w:sz w:val="24"/>
          <w:szCs w:val="24"/>
          <w:rtl/>
        </w:rPr>
        <w:t xml:space="preserve"> היות והתקשרות זו הינה התקשרות הדורשת מקצועיות, ידע ומומחיות מיוחדים, החליטו חברי הוועדה לפעול לביצוע העבודה שלא באמצעות מכרז, אלא בדרך של </w:t>
      </w:r>
      <w:r w:rsidR="00B83B21">
        <w:rPr>
          <w:rFonts w:cs="David" w:hint="cs"/>
          <w:sz w:val="24"/>
          <w:szCs w:val="24"/>
          <w:rtl/>
        </w:rPr>
        <w:t>פניה תחרותית מתוקף תקנה 9 (</w:t>
      </w:r>
      <w:r w:rsidR="00A073CA">
        <w:rPr>
          <w:rFonts w:cs="David" w:hint="cs"/>
          <w:sz w:val="24"/>
          <w:szCs w:val="24"/>
          <w:rtl/>
        </w:rPr>
        <w:t>ה</w:t>
      </w:r>
      <w:bookmarkStart w:id="0" w:name="_GoBack"/>
      <w:bookmarkEnd w:id="0"/>
      <w:r w:rsidR="00B83B21">
        <w:rPr>
          <w:rFonts w:cs="David" w:hint="cs"/>
          <w:sz w:val="24"/>
          <w:szCs w:val="24"/>
          <w:rtl/>
        </w:rPr>
        <w:t>).</w:t>
      </w:r>
      <w:r>
        <w:rPr>
          <w:rFonts w:cs="David" w:hint="cs"/>
          <w:sz w:val="24"/>
          <w:szCs w:val="24"/>
          <w:rtl/>
        </w:rPr>
        <w:t xml:space="preserve"> </w:t>
      </w:r>
    </w:p>
    <w:p w:rsidR="00DD4BC3" w:rsidRPr="00DD4BC3" w:rsidRDefault="00DD4BC3" w:rsidP="00705F7A">
      <w:pPr>
        <w:spacing w:line="360" w:lineRule="auto"/>
        <w:jc w:val="center"/>
        <w:rPr>
          <w:rFonts w:cs="David"/>
          <w:sz w:val="24"/>
          <w:szCs w:val="24"/>
          <w:lang w:val="en-US"/>
        </w:rPr>
      </w:pPr>
    </w:p>
    <w:p w:rsidR="00705F7A" w:rsidRPr="00705F7A" w:rsidRDefault="00705F7A" w:rsidP="00705F7A">
      <w:pPr>
        <w:spacing w:line="360" w:lineRule="auto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Pr="00DD4BC3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  <w:lang w:val="en-US"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DB49E3" w:rsidRPr="00DD4BC3" w:rsidRDefault="00DB49E3" w:rsidP="00DD4BC3">
      <w:pPr>
        <w:spacing w:line="360" w:lineRule="auto"/>
        <w:rPr>
          <w:sz w:val="20"/>
          <w:szCs w:val="20"/>
          <w:lang w:val="en-US"/>
        </w:rPr>
      </w:pPr>
    </w:p>
    <w:sectPr w:rsidR="00DB49E3" w:rsidRPr="00DD4BC3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07" w:rsidRDefault="002C7607" w:rsidP="00C10365">
      <w:pPr>
        <w:spacing w:after="0" w:line="240" w:lineRule="auto"/>
      </w:pPr>
      <w:r>
        <w:separator/>
      </w:r>
    </w:p>
  </w:endnote>
  <w:endnote w:type="continuationSeparator" w:id="0">
    <w:p w:rsidR="002C7607" w:rsidRDefault="002C7607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altName w:val="Times New Roman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proofErr w:type="spellStart"/>
    <w:r w:rsidRPr="00355C98">
      <w:rPr>
        <w:rFonts w:ascii="Fb HadasaNewBook" w:hAnsi="Fb HadasaNewBook" w:cs="Fb HadasaNewBook"/>
        <w:rtl/>
      </w:rPr>
      <w:t>ע"ר</w:t>
    </w:r>
    <w:proofErr w:type="spellEnd"/>
    <w:r w:rsidRPr="00355C98">
      <w:rPr>
        <w:rFonts w:ascii="Fb HadasaNewBook" w:hAnsi="Fb HadasaNewBook" w:cs="Fb HadasaNewBook"/>
        <w:rtl/>
      </w:rPr>
      <w:t xml:space="preserve">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07" w:rsidRDefault="002C7607" w:rsidP="00C10365">
      <w:pPr>
        <w:spacing w:after="0" w:line="240" w:lineRule="auto"/>
      </w:pPr>
      <w:r>
        <w:separator/>
      </w:r>
    </w:p>
  </w:footnote>
  <w:footnote w:type="continuationSeparator" w:id="0">
    <w:p w:rsidR="002C7607" w:rsidRDefault="002C7607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12419"/>
    <w:rsid w:val="00094B68"/>
    <w:rsid w:val="000E7DB2"/>
    <w:rsid w:val="00104895"/>
    <w:rsid w:val="00181285"/>
    <w:rsid w:val="00234787"/>
    <w:rsid w:val="00285886"/>
    <w:rsid w:val="002914A5"/>
    <w:rsid w:val="002C7607"/>
    <w:rsid w:val="00355C98"/>
    <w:rsid w:val="003D5926"/>
    <w:rsid w:val="004541C2"/>
    <w:rsid w:val="00487E2E"/>
    <w:rsid w:val="00705F7A"/>
    <w:rsid w:val="008953FB"/>
    <w:rsid w:val="008D5430"/>
    <w:rsid w:val="0094121A"/>
    <w:rsid w:val="009F7090"/>
    <w:rsid w:val="00A073CA"/>
    <w:rsid w:val="00A65EB7"/>
    <w:rsid w:val="00AE52AA"/>
    <w:rsid w:val="00B47108"/>
    <w:rsid w:val="00B83B21"/>
    <w:rsid w:val="00C10365"/>
    <w:rsid w:val="00C709F5"/>
    <w:rsid w:val="00C8266B"/>
    <w:rsid w:val="00D344CA"/>
    <w:rsid w:val="00D74E31"/>
    <w:rsid w:val="00D97466"/>
    <w:rsid w:val="00DB49E3"/>
    <w:rsid w:val="00DD4BC3"/>
    <w:rsid w:val="00E052E8"/>
    <w:rsid w:val="00E21216"/>
    <w:rsid w:val="00E41F58"/>
    <w:rsid w:val="00E72379"/>
    <w:rsid w:val="00EA3ECD"/>
    <w:rsid w:val="00F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2</cp:revision>
  <cp:lastPrinted>2014-05-20T10:25:00Z</cp:lastPrinted>
  <dcterms:created xsi:type="dcterms:W3CDTF">2015-07-30T09:02:00Z</dcterms:created>
  <dcterms:modified xsi:type="dcterms:W3CDTF">2015-07-30T09:02:00Z</dcterms:modified>
</cp:coreProperties>
</file>