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B7" w:rsidRPr="002914A5" w:rsidRDefault="00705F7A" w:rsidP="00705F7A">
      <w:pPr>
        <w:tabs>
          <w:tab w:val="left" w:pos="8842"/>
        </w:tabs>
        <w:ind w:left="-1418" w:right="-1440"/>
        <w:rPr>
          <w:lang w:val="en-US"/>
        </w:rPr>
      </w:pPr>
      <w:r>
        <w:rPr>
          <w:lang w:val="en-US"/>
        </w:rPr>
        <w:tab/>
      </w:r>
    </w:p>
    <w:p w:rsidR="00705F7A" w:rsidRPr="00705F7A" w:rsidRDefault="00705F7A" w:rsidP="00705F7A">
      <w:pPr>
        <w:rPr>
          <w:lang w:val="en-US"/>
        </w:rPr>
      </w:pPr>
    </w:p>
    <w:p w:rsidR="00DD4BC3" w:rsidRDefault="00DD4BC3" w:rsidP="00DD4BC3">
      <w:pPr>
        <w:tabs>
          <w:tab w:val="left" w:pos="0"/>
        </w:tabs>
        <w:spacing w:line="360" w:lineRule="auto"/>
        <w:ind w:left="-1418" w:right="-592"/>
        <w:jc w:val="right"/>
        <w:rPr>
          <w:rFonts w:cs="David"/>
          <w:b/>
          <w:bCs/>
          <w:sz w:val="32"/>
          <w:szCs w:val="32"/>
        </w:rPr>
      </w:pPr>
    </w:p>
    <w:p w:rsidR="00705F7A" w:rsidRPr="00DD4BC3" w:rsidRDefault="00DD4BC3" w:rsidP="00DD4BC3">
      <w:pPr>
        <w:tabs>
          <w:tab w:val="left" w:pos="0"/>
        </w:tabs>
        <w:spacing w:line="360" w:lineRule="auto"/>
        <w:ind w:left="-1418" w:right="-592"/>
        <w:jc w:val="right"/>
        <w:rPr>
          <w:rFonts w:cs="David"/>
          <w:b/>
          <w:bCs/>
          <w:sz w:val="32"/>
          <w:szCs w:val="32"/>
          <w:rtl/>
          <w:lang w:val="en-US"/>
        </w:rPr>
      </w:pPr>
      <w:r w:rsidRPr="00DD4BC3">
        <w:rPr>
          <w:rFonts w:cs="David" w:hint="cs"/>
          <w:b/>
          <w:bCs/>
          <w:sz w:val="32"/>
          <w:szCs w:val="32"/>
          <w:rtl/>
        </w:rPr>
        <w:t>הודעת אינטרנט על החלטת ועדת המכרז</w:t>
      </w:r>
      <w:r>
        <w:rPr>
          <w:rFonts w:cs="David" w:hint="cs"/>
          <w:b/>
          <w:bCs/>
          <w:sz w:val="32"/>
          <w:szCs w:val="32"/>
          <w:rtl/>
        </w:rPr>
        <w:t>ים בדבר התקשרות שלא באמצעות מכר</w:t>
      </w:r>
      <w:r>
        <w:rPr>
          <w:rFonts w:cs="David" w:hint="cs"/>
          <w:b/>
          <w:bCs/>
          <w:sz w:val="32"/>
          <w:szCs w:val="32"/>
          <w:rtl/>
          <w:lang w:val="en-US"/>
        </w:rPr>
        <w:t>ז</w:t>
      </w:r>
    </w:p>
    <w:p w:rsidR="00DD4BC3" w:rsidRPr="00DD4BC3" w:rsidRDefault="00DD4BC3" w:rsidP="00DD4BC3">
      <w:pPr>
        <w:tabs>
          <w:tab w:val="left" w:pos="0"/>
        </w:tabs>
        <w:spacing w:line="360" w:lineRule="auto"/>
        <w:ind w:left="-567" w:right="-592"/>
        <w:jc w:val="right"/>
        <w:rPr>
          <w:rFonts w:cs="David"/>
          <w:sz w:val="28"/>
          <w:szCs w:val="28"/>
          <w:rtl/>
        </w:rPr>
      </w:pPr>
      <w:r w:rsidRPr="00DD4BC3">
        <w:rPr>
          <w:rFonts w:cs="David" w:hint="cs"/>
          <w:sz w:val="28"/>
          <w:szCs w:val="28"/>
          <w:rtl/>
        </w:rPr>
        <w:t xml:space="preserve">לפי תקנה 9 (ג) (2) לתקנות חובת המכרזים (התקשרויות של מוסד להשכלה גבוהה), </w:t>
      </w:r>
      <w:proofErr w:type="spellStart"/>
      <w:r w:rsidRPr="00DD4BC3">
        <w:rPr>
          <w:rFonts w:cs="David" w:hint="cs"/>
          <w:sz w:val="28"/>
          <w:szCs w:val="28"/>
          <w:rtl/>
        </w:rPr>
        <w:t>התש"ע</w:t>
      </w:r>
      <w:proofErr w:type="spellEnd"/>
      <w:r w:rsidRPr="00DD4BC3">
        <w:rPr>
          <w:rFonts w:cs="David" w:hint="cs"/>
          <w:sz w:val="28"/>
          <w:szCs w:val="28"/>
          <w:rtl/>
        </w:rPr>
        <w:t xml:space="preserve"> -2010</w:t>
      </w:r>
    </w:p>
    <w:p w:rsidR="00DD4BC3" w:rsidRPr="00DD4BC3" w:rsidRDefault="00DD4BC3" w:rsidP="00A64B61">
      <w:pPr>
        <w:tabs>
          <w:tab w:val="left" w:pos="0"/>
        </w:tabs>
        <w:spacing w:line="360" w:lineRule="auto"/>
        <w:ind w:left="360"/>
        <w:jc w:val="center"/>
        <w:rPr>
          <w:rFonts w:cs="David"/>
          <w:sz w:val="24"/>
          <w:szCs w:val="24"/>
          <w:lang w:val="en-US"/>
        </w:rPr>
      </w:pPr>
      <w:r>
        <w:rPr>
          <w:rFonts w:cs="David" w:hint="cs"/>
          <w:sz w:val="24"/>
          <w:szCs w:val="24"/>
          <w:rtl/>
        </w:rPr>
        <w:t xml:space="preserve">התקשרות </w:t>
      </w:r>
      <w:r w:rsidR="00A64B61">
        <w:rPr>
          <w:rFonts w:cs="David" w:hint="cs"/>
          <w:sz w:val="24"/>
          <w:szCs w:val="24"/>
          <w:rtl/>
        </w:rPr>
        <w:t xml:space="preserve">לייעוץ אסטרטגי </w:t>
      </w:r>
    </w:p>
    <w:p w:rsidR="00705F7A" w:rsidRDefault="00DD4BC3" w:rsidP="00A64B61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DD4BC3">
        <w:rPr>
          <w:rFonts w:cs="David" w:hint="cs"/>
          <w:b/>
          <w:bCs/>
          <w:sz w:val="24"/>
          <w:szCs w:val="24"/>
          <w:rtl/>
        </w:rPr>
        <w:t>תאריך ההחלטה</w:t>
      </w:r>
      <w:r>
        <w:rPr>
          <w:rFonts w:cs="David" w:hint="cs"/>
          <w:sz w:val="24"/>
          <w:szCs w:val="24"/>
          <w:rtl/>
        </w:rPr>
        <w:t xml:space="preserve">: </w:t>
      </w:r>
      <w:r w:rsidR="00A64B61">
        <w:rPr>
          <w:rFonts w:cs="David" w:hint="cs"/>
          <w:sz w:val="24"/>
          <w:szCs w:val="24"/>
          <w:rtl/>
        </w:rPr>
        <w:t>3/11/2015</w:t>
      </w:r>
    </w:p>
    <w:p w:rsidR="00DD4BC3" w:rsidRDefault="00DD4BC3" w:rsidP="00A64B61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DD4BC3">
        <w:rPr>
          <w:rFonts w:cs="David" w:hint="cs"/>
          <w:b/>
          <w:bCs/>
          <w:sz w:val="24"/>
          <w:szCs w:val="24"/>
          <w:rtl/>
        </w:rPr>
        <w:t>מהות ההתקשרות</w:t>
      </w:r>
      <w:r>
        <w:rPr>
          <w:rFonts w:cs="David" w:hint="cs"/>
          <w:sz w:val="24"/>
          <w:szCs w:val="24"/>
          <w:rtl/>
        </w:rPr>
        <w:t xml:space="preserve">: </w:t>
      </w:r>
      <w:r w:rsidR="00A64B61">
        <w:rPr>
          <w:rFonts w:cs="David" w:hint="cs"/>
          <w:sz w:val="24"/>
          <w:szCs w:val="24"/>
          <w:rtl/>
        </w:rPr>
        <w:t xml:space="preserve">בניית תכנית אסטרטגית לטווח ארוך </w:t>
      </w:r>
      <w:r w:rsidR="00A64B61" w:rsidRPr="00A64B61">
        <w:rPr>
          <w:rFonts w:cs="David"/>
          <w:sz w:val="24"/>
          <w:szCs w:val="24"/>
          <w:rtl/>
        </w:rPr>
        <w:t>תוך קביעת יעדים להתפתחות עתידית של המוסד</w:t>
      </w:r>
    </w:p>
    <w:p w:rsidR="00DD4BC3" w:rsidRDefault="00DD4BC3" w:rsidP="00DD4BC3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DD4BC3">
        <w:rPr>
          <w:rFonts w:cs="David" w:hint="cs"/>
          <w:b/>
          <w:bCs/>
          <w:sz w:val="24"/>
          <w:szCs w:val="24"/>
          <w:rtl/>
        </w:rPr>
        <w:t>תקופת ההתקשרות</w:t>
      </w:r>
      <w:r>
        <w:rPr>
          <w:rFonts w:cs="David" w:hint="cs"/>
          <w:sz w:val="24"/>
          <w:szCs w:val="24"/>
          <w:rtl/>
        </w:rPr>
        <w:t>: לפרויקט זה</w:t>
      </w:r>
    </w:p>
    <w:p w:rsidR="00B47108" w:rsidRDefault="00DD4BC3" w:rsidP="00A64B61">
      <w:pPr>
        <w:spacing w:line="360" w:lineRule="auto"/>
        <w:jc w:val="right"/>
        <w:rPr>
          <w:rFonts w:cs="David"/>
          <w:sz w:val="20"/>
          <w:szCs w:val="20"/>
          <w:rtl/>
        </w:rPr>
      </w:pPr>
      <w:r w:rsidRPr="00DD4BC3">
        <w:rPr>
          <w:rFonts w:cs="David" w:hint="cs"/>
          <w:b/>
          <w:bCs/>
          <w:sz w:val="24"/>
          <w:szCs w:val="24"/>
          <w:rtl/>
        </w:rPr>
        <w:t>החלטת הועדה:</w:t>
      </w:r>
      <w:r>
        <w:rPr>
          <w:rFonts w:cs="David" w:hint="cs"/>
          <w:sz w:val="24"/>
          <w:szCs w:val="24"/>
          <w:rtl/>
        </w:rPr>
        <w:t xml:space="preserve"> היות והתקשרות זו הינה התקשרות הדורשת מקצועיות, ידע ומומחיות מיוחדים, החליטו חברי הוועדה לפע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>ול לביצוע העבודה שלא באמצעות מכרז, אלא בדרך של בחינת מספר הצעות בכפוף לתקנה 9 (ג) (2)</w:t>
      </w:r>
    </w:p>
    <w:p w:rsidR="00B47108" w:rsidRDefault="00B47108" w:rsidP="00705F7A">
      <w:pPr>
        <w:spacing w:line="360" w:lineRule="auto"/>
        <w:jc w:val="right"/>
        <w:rPr>
          <w:rFonts w:cs="David"/>
          <w:sz w:val="20"/>
          <w:szCs w:val="20"/>
          <w:rtl/>
        </w:rPr>
      </w:pPr>
    </w:p>
    <w:p w:rsidR="00B47108" w:rsidRDefault="00B47108" w:rsidP="00705F7A">
      <w:pPr>
        <w:spacing w:line="360" w:lineRule="auto"/>
        <w:jc w:val="right"/>
        <w:rPr>
          <w:rFonts w:cs="David"/>
          <w:sz w:val="20"/>
          <w:szCs w:val="20"/>
          <w:rtl/>
        </w:rPr>
      </w:pPr>
    </w:p>
    <w:p w:rsidR="00DB49E3" w:rsidRPr="00DD4BC3" w:rsidRDefault="00DB49E3" w:rsidP="00DD4BC3">
      <w:pPr>
        <w:spacing w:line="360" w:lineRule="auto"/>
        <w:rPr>
          <w:sz w:val="20"/>
          <w:szCs w:val="20"/>
          <w:lang w:val="en-US"/>
        </w:rPr>
      </w:pPr>
    </w:p>
    <w:sectPr w:rsidR="00DB49E3" w:rsidRPr="00DD4BC3" w:rsidSect="000E7DB2">
      <w:headerReference w:type="default" r:id="rId8"/>
      <w:footerReference w:type="default" r:id="rId9"/>
      <w:pgSz w:w="11906" w:h="16838"/>
      <w:pgMar w:top="1440" w:right="1440" w:bottom="2127" w:left="156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07" w:rsidRDefault="002C7607" w:rsidP="00C10365">
      <w:pPr>
        <w:spacing w:after="0" w:line="240" w:lineRule="auto"/>
      </w:pPr>
      <w:r>
        <w:separator/>
      </w:r>
    </w:p>
  </w:endnote>
  <w:endnote w:type="continuationSeparator" w:id="0">
    <w:p w:rsidR="002C7607" w:rsidRDefault="002C7607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b HadasaNewBook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95" w:rsidRPr="00355C98" w:rsidRDefault="008D5430" w:rsidP="002914A5">
    <w:pPr>
      <w:pStyle w:val="a5"/>
      <w:bidi/>
      <w:ind w:left="-472"/>
      <w:rPr>
        <w:rFonts w:ascii="Fb HadasaNewBook" w:hAnsi="Fb HadasaNewBook" w:cs="Fb HadasaNewBook"/>
        <w:rtl/>
      </w:rPr>
    </w:pPr>
    <w:r w:rsidRPr="00355C98">
      <w:rPr>
        <w:rFonts w:ascii="Fb HadasaNewBook" w:hAnsi="Fb HadasaNewBook" w:cs="Fb HadasaNewBook"/>
        <w:noProof/>
        <w:rtl/>
        <w:lang w:val="en-US"/>
      </w:rPr>
      <w:drawing>
        <wp:anchor distT="0" distB="0" distL="114300" distR="114300" simplePos="0" relativeHeight="251661312" behindDoc="1" locked="0" layoutInCell="1" allowOverlap="1" wp14:anchorId="664ED633" wp14:editId="797C411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355C98">
      <w:rPr>
        <w:rFonts w:ascii="Fb HadasaNewBook" w:hAnsi="Fb HadasaNewBook" w:cs="Fb HadasaNewBook"/>
        <w:rtl/>
      </w:rPr>
      <w:t xml:space="preserve">רח' הועד הלאומי 21, ת.ד. 16031, ירושלים </w:t>
    </w:r>
    <w:r w:rsidR="002914A5" w:rsidRPr="00355C98">
      <w:rPr>
        <w:rFonts w:ascii="Arial" w:hAnsi="Arial" w:cs="Arial"/>
        <w:rtl/>
      </w:rPr>
      <w:t>9116001</w:t>
    </w:r>
  </w:p>
  <w:p w:rsidR="00EA3ECD" w:rsidRPr="00355C98" w:rsidRDefault="008953FB" w:rsidP="00355C98">
    <w:pPr>
      <w:pStyle w:val="a5"/>
      <w:bidi/>
      <w:ind w:left="-472"/>
      <w:rPr>
        <w:rFonts w:ascii="Arial" w:hAnsi="Arial" w:cs="Arial"/>
      </w:rPr>
    </w:pPr>
    <w:r w:rsidRPr="00355C98">
      <w:rPr>
        <w:rFonts w:ascii="Arial" w:hAnsi="Arial" w:cs="Arial"/>
      </w:rPr>
      <w:t xml:space="preserve">21 </w:t>
    </w:r>
    <w:proofErr w:type="spellStart"/>
    <w:r w:rsidRPr="00355C98">
      <w:rPr>
        <w:rFonts w:ascii="Arial" w:hAnsi="Arial" w:cs="Arial"/>
      </w:rPr>
      <w:t>Havaad</w:t>
    </w:r>
    <w:proofErr w:type="spellEnd"/>
    <w:r w:rsidRPr="00355C98">
      <w:rPr>
        <w:rFonts w:ascii="Arial" w:hAnsi="Arial" w:cs="Arial"/>
      </w:rPr>
      <w:t xml:space="preserve"> </w:t>
    </w:r>
    <w:proofErr w:type="spellStart"/>
    <w:r w:rsidRPr="00355C98">
      <w:rPr>
        <w:rFonts w:ascii="Arial" w:hAnsi="Arial" w:cs="Arial"/>
      </w:rPr>
      <w:t>Haleumi</w:t>
    </w:r>
    <w:proofErr w:type="spellEnd"/>
    <w:r w:rsidRPr="00355C98">
      <w:rPr>
        <w:rFonts w:ascii="Arial" w:hAnsi="Arial" w:cs="Arial"/>
      </w:rPr>
      <w:t xml:space="preserve"> St., P.O Box 16031, Jerusalem </w:t>
    </w:r>
    <w:r w:rsidR="00355C98" w:rsidRPr="00355C98">
      <w:rPr>
        <w:rFonts w:ascii="Arial" w:hAnsi="Arial" w:cs="Arial"/>
      </w:rPr>
      <w:t>9116001</w:t>
    </w:r>
    <w:r w:rsidRPr="00355C98">
      <w:rPr>
        <w:rFonts w:ascii="Arial" w:hAnsi="Arial" w:cs="Arial"/>
      </w:rPr>
      <w:t>, Israel</w:t>
    </w:r>
  </w:p>
  <w:p w:rsidR="00C10365" w:rsidRPr="00355C98" w:rsidRDefault="00EA3ECD" w:rsidP="00EA3ECD">
    <w:pPr>
      <w:pStyle w:val="a5"/>
      <w:bidi/>
      <w:ind w:left="-472"/>
      <w:rPr>
        <w:rFonts w:ascii="Arial" w:hAnsi="Arial" w:cs="Arial"/>
      </w:rPr>
    </w:pPr>
    <w:r w:rsidRPr="00355C98">
      <w:rPr>
        <w:rFonts w:ascii="Fb HadasaNewBook" w:hAnsi="Fb HadasaNewBook" w:cs="Fb HadasaNewBook"/>
        <w:rtl/>
      </w:rPr>
      <w:t>טל. 02-6751111</w:t>
    </w:r>
    <w:r w:rsidRPr="00355C98">
      <w:rPr>
        <w:rFonts w:ascii="Fb HadasaNewBook" w:hAnsi="Fb HadasaNewBook" w:cs="Fb HadasaNewBook"/>
      </w:rPr>
      <w:t xml:space="preserve"> </w:t>
    </w:r>
    <w:r w:rsidRPr="00355C98">
      <w:rPr>
        <w:rFonts w:ascii="Arial" w:hAnsi="Arial" w:cs="Arial"/>
      </w:rPr>
      <w:t>T</w:t>
    </w:r>
    <w:r w:rsidRPr="00355C98">
      <w:rPr>
        <w:rFonts w:ascii="Fb HadasaNewBook" w:hAnsi="Fb HadasaNewBook" w:cs="Fb HadasaNewBook"/>
      </w:rPr>
      <w:t xml:space="preserve">. </w:t>
    </w:r>
    <w:r w:rsidRPr="00355C98">
      <w:rPr>
        <w:rFonts w:ascii="Fb HadasaNewBook" w:hAnsi="Fb HadasaNewBook" w:cs="Fb HadasaNewBook"/>
        <w:rtl/>
      </w:rPr>
      <w:t xml:space="preserve"> | </w:t>
    </w:r>
    <w:r w:rsidR="00285886" w:rsidRPr="00355C98">
      <w:rPr>
        <w:rFonts w:ascii="Fb HadasaNewBook" w:hAnsi="Fb HadasaNewBook" w:cs="Fb HadasaNewBook"/>
        <w:rtl/>
      </w:rPr>
      <w:t xml:space="preserve">פקס. 02-6751068 </w:t>
    </w:r>
    <w:r w:rsidR="00285886" w:rsidRPr="00355C98">
      <w:rPr>
        <w:rFonts w:asciiTheme="minorBidi" w:hAnsiTheme="minorBidi"/>
      </w:rPr>
      <w:t>F</w:t>
    </w:r>
    <w:r w:rsidR="00285886" w:rsidRPr="00355C98">
      <w:rPr>
        <w:rFonts w:ascii="Fb HadasaNewBook" w:hAnsi="Fb HadasaNewBook" w:cs="Fb HadasaNewBook"/>
      </w:rPr>
      <w:t xml:space="preserve">. </w:t>
    </w:r>
    <w:r w:rsidR="00285886" w:rsidRPr="00355C98">
      <w:rPr>
        <w:rFonts w:ascii="Fb HadasaNewBook" w:hAnsi="Fb HadasaNewBook" w:cs="Fb HadasaNewBook"/>
        <w:rtl/>
      </w:rPr>
      <w:t xml:space="preserve"> | </w:t>
    </w:r>
    <w:hyperlink r:id="rId2" w:history="1">
      <w:r w:rsidR="00487E2E" w:rsidRPr="00355C98">
        <w:rPr>
          <w:rStyle w:val="Hyperlink"/>
          <w:rFonts w:ascii="Arial" w:hAnsi="Arial" w:cs="Arial"/>
        </w:rPr>
        <w:t>www.jct.ac.il</w:t>
      </w:r>
    </w:hyperlink>
  </w:p>
  <w:p w:rsidR="00285886" w:rsidRPr="00355C98" w:rsidRDefault="00285886" w:rsidP="00285886">
    <w:pPr>
      <w:pStyle w:val="a5"/>
      <w:bidi/>
      <w:ind w:left="-472"/>
      <w:rPr>
        <w:rFonts w:ascii="Fb HadasaNewBook" w:hAnsi="Fb HadasaNewBook" w:cs="Fb HadasaNewBook"/>
        <w:rtl/>
      </w:rPr>
    </w:pPr>
    <w:proofErr w:type="spellStart"/>
    <w:r w:rsidRPr="00355C98">
      <w:rPr>
        <w:rFonts w:ascii="Fb HadasaNewBook" w:hAnsi="Fb HadasaNewBook" w:cs="Fb HadasaNewBook"/>
        <w:rtl/>
      </w:rPr>
      <w:t>ע"ר</w:t>
    </w:r>
    <w:proofErr w:type="spellEnd"/>
    <w:r w:rsidRPr="00355C98">
      <w:rPr>
        <w:rFonts w:ascii="Fb HadasaNewBook" w:hAnsi="Fb HadasaNewBook" w:cs="Fb HadasaNewBook"/>
        <w:rtl/>
      </w:rPr>
      <w:t xml:space="preserve"> – בית הספר הגבוה לטכנולוגיה בירושלים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07" w:rsidRDefault="002C7607" w:rsidP="00C10365">
      <w:pPr>
        <w:spacing w:after="0" w:line="240" w:lineRule="auto"/>
      </w:pPr>
      <w:r>
        <w:separator/>
      </w:r>
    </w:p>
  </w:footnote>
  <w:footnote w:type="continuationSeparator" w:id="0">
    <w:p w:rsidR="002C7607" w:rsidRDefault="002C7607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65" w:rsidRP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-897294</wp:posOffset>
          </wp:positionH>
          <wp:positionV relativeFrom="paragraph">
            <wp:posOffset>0</wp:posOffset>
          </wp:positionV>
          <wp:extent cx="7703324" cy="1940384"/>
          <wp:effectExtent l="0" t="0" r="0" b="317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324" cy="1940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F11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E8"/>
    <w:rsid w:val="00094B68"/>
    <w:rsid w:val="000E7DB2"/>
    <w:rsid w:val="00104895"/>
    <w:rsid w:val="00181285"/>
    <w:rsid w:val="00234787"/>
    <w:rsid w:val="00285886"/>
    <w:rsid w:val="002914A5"/>
    <w:rsid w:val="002C7607"/>
    <w:rsid w:val="00355C98"/>
    <w:rsid w:val="003D5926"/>
    <w:rsid w:val="004541C2"/>
    <w:rsid w:val="00487E2E"/>
    <w:rsid w:val="00705F7A"/>
    <w:rsid w:val="008953FB"/>
    <w:rsid w:val="008D5430"/>
    <w:rsid w:val="0094121A"/>
    <w:rsid w:val="009F7090"/>
    <w:rsid w:val="00A64B61"/>
    <w:rsid w:val="00A65EB7"/>
    <w:rsid w:val="00AE52AA"/>
    <w:rsid w:val="00B47108"/>
    <w:rsid w:val="00C10365"/>
    <w:rsid w:val="00C709F5"/>
    <w:rsid w:val="00C8266B"/>
    <w:rsid w:val="00D344CA"/>
    <w:rsid w:val="00D74E31"/>
    <w:rsid w:val="00D97466"/>
    <w:rsid w:val="00DB49E3"/>
    <w:rsid w:val="00DD4BC3"/>
    <w:rsid w:val="00E052E8"/>
    <w:rsid w:val="00E21216"/>
    <w:rsid w:val="00E41F58"/>
    <w:rsid w:val="00E72379"/>
    <w:rsid w:val="00EA3ECD"/>
    <w:rsid w:val="00F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5F7A"/>
    <w:pPr>
      <w:keepNext/>
      <w:bidi/>
      <w:spacing w:after="0" w:line="240" w:lineRule="auto"/>
      <w:outlineLvl w:val="0"/>
    </w:pPr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rsid w:val="00705F7A"/>
    <w:rPr>
      <w:rFonts w:ascii="Times New Roman" w:eastAsia="Times New Roman" w:hAnsi="Times New Roman" w:cs="Narkisim"/>
      <w:b/>
      <w:bCs/>
      <w:sz w:val="28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5F7A"/>
    <w:pPr>
      <w:keepNext/>
      <w:bidi/>
      <w:spacing w:after="0" w:line="240" w:lineRule="auto"/>
      <w:outlineLvl w:val="0"/>
    </w:pPr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rsid w:val="00705F7A"/>
    <w:rPr>
      <w:rFonts w:ascii="Times New Roman" w:eastAsia="Times New Roman" w:hAnsi="Times New Roman" w:cs="Narkisim"/>
      <w:b/>
      <w:bCs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Ayelet Segal</cp:lastModifiedBy>
  <cp:revision>2</cp:revision>
  <cp:lastPrinted>2014-05-20T10:25:00Z</cp:lastPrinted>
  <dcterms:created xsi:type="dcterms:W3CDTF">2015-11-30T12:49:00Z</dcterms:created>
  <dcterms:modified xsi:type="dcterms:W3CDTF">2015-11-30T12:49:00Z</dcterms:modified>
</cp:coreProperties>
</file>