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EB7" w:rsidRPr="00A50B6C" w:rsidRDefault="00705F7A" w:rsidP="00A50B6C">
      <w:pPr>
        <w:tabs>
          <w:tab w:val="left" w:pos="8842"/>
        </w:tabs>
        <w:ind w:left="-1418" w:right="-1440"/>
        <w:jc w:val="both"/>
        <w:rPr>
          <w:sz w:val="18"/>
          <w:szCs w:val="18"/>
          <w:lang w:val="en-US"/>
        </w:rPr>
      </w:pPr>
      <w:r>
        <w:rPr>
          <w:lang w:val="en-US"/>
        </w:rPr>
        <w:tab/>
      </w:r>
      <w:r w:rsidR="00A50B6C" w:rsidRPr="00A50B6C">
        <w:rPr>
          <w:rFonts w:hint="cs"/>
          <w:sz w:val="18"/>
          <w:szCs w:val="18"/>
          <w:rtl/>
          <w:lang w:val="en-US"/>
        </w:rPr>
        <w:t>03.10.18</w:t>
      </w:r>
    </w:p>
    <w:p w:rsidR="00705F7A" w:rsidRPr="00705F7A" w:rsidRDefault="00705F7A" w:rsidP="00705F7A">
      <w:pPr>
        <w:rPr>
          <w:lang w:val="en-US"/>
        </w:rPr>
      </w:pPr>
    </w:p>
    <w:p w:rsidR="00705F7A" w:rsidRPr="00705F7A" w:rsidRDefault="00705F7A" w:rsidP="00A50B6C">
      <w:pPr>
        <w:spacing w:line="360" w:lineRule="auto"/>
        <w:jc w:val="right"/>
        <w:rPr>
          <w:rFonts w:cs="David"/>
          <w:sz w:val="20"/>
          <w:szCs w:val="20"/>
          <w:rtl/>
        </w:rPr>
      </w:pPr>
      <w:bookmarkStart w:id="0" w:name="_GoBack"/>
      <w:bookmarkEnd w:id="0"/>
    </w:p>
    <w:p w:rsidR="00A50B6C" w:rsidRPr="00A5678A" w:rsidRDefault="00A50B6C" w:rsidP="00A50B6C">
      <w:pPr>
        <w:jc w:val="right"/>
        <w:rPr>
          <w:rtl/>
          <w:lang w:val="en-US"/>
        </w:rPr>
      </w:pPr>
    </w:p>
    <w:p w:rsidR="00A50B6C" w:rsidRPr="00443E81" w:rsidRDefault="00A50B6C" w:rsidP="00A50B6C">
      <w:pPr>
        <w:jc w:val="right"/>
        <w:rPr>
          <w:b/>
          <w:bCs/>
          <w:rtl/>
        </w:rPr>
      </w:pPr>
      <w:r w:rsidRPr="00443E81">
        <w:rPr>
          <w:rFonts w:hint="cs"/>
          <w:b/>
          <w:bCs/>
          <w:rtl/>
        </w:rPr>
        <w:t>חוות דעת החוג לסיעוד לספק יחיד לתכנון ובנית חדרי סימולציה</w:t>
      </w:r>
    </w:p>
    <w:p w:rsidR="00A50B6C" w:rsidRDefault="00A50B6C" w:rsidP="00A50B6C">
      <w:pPr>
        <w:jc w:val="right"/>
        <w:rPr>
          <w:rtl/>
        </w:rPr>
      </w:pPr>
      <w:r>
        <w:rPr>
          <w:rFonts w:hint="cs"/>
          <w:rtl/>
        </w:rPr>
        <w:t>החוג לסיעוד שואף לשדרג את שיטות הלימוד בתכנים המקצועיים המעשיים המחויבים על פי משרד הבריאות.</w:t>
      </w:r>
    </w:p>
    <w:p w:rsidR="00A50B6C" w:rsidRDefault="00A50B6C" w:rsidP="00A50B6C">
      <w:pPr>
        <w:jc w:val="right"/>
        <w:rPr>
          <w:rtl/>
        </w:rPr>
      </w:pPr>
      <w:r>
        <w:rPr>
          <w:rFonts w:hint="cs"/>
          <w:rtl/>
        </w:rPr>
        <w:t>לשם כך ערכנו בירור מקיף עם הקולגות שלנו בבתי הספר לסיעוד השונים בארץ. נמצא שמרבית בתי הספר לסיעוד שינו ושדרגו את התכנים האלה לסימולציות מתקדמות במטרה לשפר את היכולות והידע המעשי של הסטודנטים בבואם ליישם על מטופלים "</w:t>
      </w:r>
      <w:proofErr w:type="spellStart"/>
      <w:r>
        <w:rPr>
          <w:rFonts w:hint="cs"/>
          <w:rtl/>
        </w:rPr>
        <w:t>אמיתיים</w:t>
      </w:r>
      <w:proofErr w:type="spellEnd"/>
      <w:r>
        <w:rPr>
          <w:rFonts w:hint="cs"/>
          <w:rtl/>
        </w:rPr>
        <w:t xml:space="preserve">" במיומנות ובמקצועיות רבה יותר. </w:t>
      </w:r>
    </w:p>
    <w:p w:rsidR="00A50B6C" w:rsidRDefault="00A50B6C" w:rsidP="00A50B6C">
      <w:pPr>
        <w:jc w:val="right"/>
        <w:rPr>
          <w:rtl/>
        </w:rPr>
      </w:pPr>
      <w:r>
        <w:rPr>
          <w:rFonts w:hint="cs"/>
          <w:rtl/>
        </w:rPr>
        <w:t>"סימולציות מתקדמות" הן:</w:t>
      </w:r>
    </w:p>
    <w:p w:rsidR="00A50B6C" w:rsidRDefault="00A50B6C" w:rsidP="00A50B6C">
      <w:pPr>
        <w:pStyle w:val="a7"/>
        <w:numPr>
          <w:ilvl w:val="0"/>
          <w:numId w:val="6"/>
        </w:numPr>
        <w:bidi/>
        <w:spacing w:after="200" w:line="276" w:lineRule="auto"/>
        <w:jc w:val="both"/>
      </w:pPr>
      <w:r>
        <w:rPr>
          <w:rFonts w:hint="cs"/>
          <w:rtl/>
        </w:rPr>
        <w:t>שילוב של מיומנות מעשית וחשיבה מקצועית בהתאם למטופל הספציפי וסביבתו.</w:t>
      </w:r>
    </w:p>
    <w:p w:rsidR="00A50B6C" w:rsidRDefault="00A50B6C" w:rsidP="00A50B6C">
      <w:pPr>
        <w:pStyle w:val="a7"/>
        <w:numPr>
          <w:ilvl w:val="0"/>
          <w:numId w:val="6"/>
        </w:numPr>
        <w:bidi/>
        <w:spacing w:after="200" w:line="276" w:lineRule="auto"/>
        <w:jc w:val="both"/>
      </w:pPr>
      <w:r>
        <w:rPr>
          <w:rFonts w:hint="cs"/>
          <w:rtl/>
        </w:rPr>
        <w:t xml:space="preserve">שילוב של טכנולוגיה מתקדמת, כמו: מחשבים, </w:t>
      </w:r>
      <w:proofErr w:type="spellStart"/>
      <w:r>
        <w:rPr>
          <w:rFonts w:hint="cs"/>
          <w:rtl/>
        </w:rPr>
        <w:t>טאבלטים</w:t>
      </w:r>
      <w:proofErr w:type="spellEnd"/>
      <w:r>
        <w:rPr>
          <w:rFonts w:hint="cs"/>
          <w:rtl/>
        </w:rPr>
        <w:t>, מצלמות.</w:t>
      </w:r>
    </w:p>
    <w:p w:rsidR="00A50B6C" w:rsidRDefault="00A50B6C" w:rsidP="00A50B6C">
      <w:pPr>
        <w:pStyle w:val="a7"/>
        <w:numPr>
          <w:ilvl w:val="0"/>
          <w:numId w:val="6"/>
        </w:numPr>
        <w:bidi/>
        <w:spacing w:after="200" w:line="276" w:lineRule="auto"/>
        <w:jc w:val="both"/>
      </w:pPr>
      <w:r>
        <w:rPr>
          <w:rFonts w:hint="cs"/>
          <w:rtl/>
        </w:rPr>
        <w:t>כתיבת תרחישים באופן מקצועי על פי כללים פדגוגיים ובהתאמה לרמת הסטודנט.</w:t>
      </w:r>
    </w:p>
    <w:p w:rsidR="00A50B6C" w:rsidRDefault="00A50B6C" w:rsidP="00A50B6C">
      <w:pPr>
        <w:pStyle w:val="a7"/>
        <w:numPr>
          <w:ilvl w:val="0"/>
          <w:numId w:val="6"/>
        </w:numPr>
        <w:bidi/>
        <w:spacing w:after="200" w:line="276" w:lineRule="auto"/>
        <w:jc w:val="both"/>
      </w:pPr>
      <w:r>
        <w:rPr>
          <w:rFonts w:hint="cs"/>
          <w:rtl/>
        </w:rPr>
        <w:t>עריכת תחקירים בתום הסימולציה</w:t>
      </w:r>
    </w:p>
    <w:p w:rsidR="00A50B6C" w:rsidRDefault="00A50B6C" w:rsidP="00A50B6C">
      <w:pPr>
        <w:pStyle w:val="a7"/>
        <w:numPr>
          <w:ilvl w:val="0"/>
          <w:numId w:val="6"/>
        </w:numPr>
        <w:bidi/>
        <w:spacing w:after="200" w:line="276" w:lineRule="auto"/>
        <w:jc w:val="both"/>
      </w:pPr>
      <w:r>
        <w:rPr>
          <w:rFonts w:hint="cs"/>
          <w:rtl/>
        </w:rPr>
        <w:t>שיתוף מספר סטודנטים בכל תרחיש ובקרה להשתתפות כל הסטודנטים באופן פעיל.</w:t>
      </w:r>
    </w:p>
    <w:p w:rsidR="00A50B6C" w:rsidRDefault="00A50B6C" w:rsidP="00A50B6C">
      <w:pPr>
        <w:pStyle w:val="a7"/>
        <w:numPr>
          <w:ilvl w:val="0"/>
          <w:numId w:val="6"/>
        </w:numPr>
        <w:bidi/>
        <w:spacing w:after="200" w:line="276" w:lineRule="auto"/>
        <w:jc w:val="both"/>
      </w:pPr>
      <w:r>
        <w:rPr>
          <w:rFonts w:hint="cs"/>
          <w:rtl/>
        </w:rPr>
        <w:t>עיקרון של מינימום צוותי הוראה למקסימום סטודנטים.</w:t>
      </w:r>
    </w:p>
    <w:p w:rsidR="00A50B6C" w:rsidRDefault="00A50B6C" w:rsidP="00A50B6C">
      <w:pPr>
        <w:pStyle w:val="a7"/>
        <w:numPr>
          <w:ilvl w:val="0"/>
          <w:numId w:val="6"/>
        </w:numPr>
        <w:bidi/>
        <w:spacing w:after="200" w:line="276" w:lineRule="auto"/>
        <w:jc w:val="both"/>
      </w:pPr>
      <w:r>
        <w:rPr>
          <w:rFonts w:hint="cs"/>
          <w:rtl/>
        </w:rPr>
        <w:t>יעוץ וליווי הקמת חדר סימולציה שייתן מענה לדרישות הסימולציה המתקדמת.</w:t>
      </w:r>
    </w:p>
    <w:p w:rsidR="00A50B6C" w:rsidRDefault="00A50B6C" w:rsidP="00A50B6C">
      <w:pPr>
        <w:jc w:val="right"/>
        <w:rPr>
          <w:rtl/>
        </w:rPr>
      </w:pPr>
      <w:r>
        <w:rPr>
          <w:rFonts w:hint="cs"/>
          <w:rtl/>
        </w:rPr>
        <w:t xml:space="preserve">לאחר בירורים מצאנו שהחברה היחידה שתוכל לתת מענה לכל דרישות אלו היא חברת </w:t>
      </w:r>
      <w:r>
        <w:t xml:space="preserve">SIMBOOST </w:t>
      </w:r>
      <w:r>
        <w:rPr>
          <w:rFonts w:hint="cs"/>
          <w:rtl/>
        </w:rPr>
        <w:t xml:space="preserve">שלה ניסיון עשיר בתחום. אפשרות אחרת היא מספר גופים שכל אחד ייתן מענה לתחום אחר, אך, יהיה קושי בשילוב העבודה ביניהם וחוסר הראייה הכללית והניסיון. </w:t>
      </w:r>
    </w:p>
    <w:p w:rsidR="00A50B6C" w:rsidRDefault="00A50B6C" w:rsidP="00A50B6C">
      <w:pPr>
        <w:jc w:val="right"/>
        <w:rPr>
          <w:rtl/>
        </w:rPr>
      </w:pPr>
      <w:r>
        <w:rPr>
          <w:rFonts w:hint="cs"/>
          <w:rtl/>
        </w:rPr>
        <w:t xml:space="preserve">בנוסף, לחברת </w:t>
      </w:r>
      <w:r>
        <w:t xml:space="preserve">SIMBOOST </w:t>
      </w:r>
      <w:r>
        <w:rPr>
          <w:rFonts w:hint="cs"/>
          <w:rtl/>
        </w:rPr>
        <w:t xml:space="preserve"> תוכנה שנותנת מענה מדויק לכלל הדרישות ומתמחה בניהול הכשרות רפואיות והוציאה "פטנט רשום" לתוכנה זו.</w:t>
      </w:r>
    </w:p>
    <w:p w:rsidR="00A50B6C" w:rsidRDefault="00A50B6C" w:rsidP="00A50B6C">
      <w:pPr>
        <w:jc w:val="right"/>
        <w:rPr>
          <w:rtl/>
        </w:rPr>
      </w:pPr>
      <w:r>
        <w:rPr>
          <w:rFonts w:hint="cs"/>
          <w:rtl/>
        </w:rPr>
        <w:t xml:space="preserve">כל בתי הספר לסיעוד שמשתמשים בשיטה הסימולציות המתקדמות נעזרים ב </w:t>
      </w:r>
      <w:r>
        <w:t xml:space="preserve">SIMBOOST  </w:t>
      </w:r>
      <w:r>
        <w:rPr>
          <w:rFonts w:hint="cs"/>
          <w:rtl/>
        </w:rPr>
        <w:t xml:space="preserve"> </w:t>
      </w:r>
    </w:p>
    <w:p w:rsidR="00A50B6C" w:rsidRDefault="00A50B6C" w:rsidP="00A50B6C">
      <w:pPr>
        <w:jc w:val="right"/>
        <w:rPr>
          <w:rtl/>
        </w:rPr>
      </w:pPr>
      <w:r>
        <w:rPr>
          <w:rFonts w:hint="cs"/>
          <w:rtl/>
        </w:rPr>
        <w:t xml:space="preserve">לא נמצאה חברה אחרת שתוכל לתת מענה לכל </w:t>
      </w:r>
      <w:proofErr w:type="spellStart"/>
      <w:r>
        <w:rPr>
          <w:rFonts w:hint="cs"/>
          <w:rtl/>
        </w:rPr>
        <w:t>דרישותנו</w:t>
      </w:r>
      <w:proofErr w:type="spellEnd"/>
      <w:r>
        <w:rPr>
          <w:rFonts w:hint="cs"/>
          <w:rtl/>
        </w:rPr>
        <w:t>.</w:t>
      </w:r>
    </w:p>
    <w:p w:rsidR="00A50B6C" w:rsidRDefault="00A50B6C" w:rsidP="00A50B6C">
      <w:pPr>
        <w:jc w:val="right"/>
        <w:rPr>
          <w:rtl/>
        </w:rPr>
      </w:pPr>
    </w:p>
    <w:p w:rsidR="00A50B6C" w:rsidRDefault="00A50B6C" w:rsidP="00A50B6C">
      <w:pPr>
        <w:jc w:val="right"/>
        <w:rPr>
          <w:rtl/>
        </w:rPr>
      </w:pPr>
    </w:p>
    <w:p w:rsidR="00A50B6C" w:rsidRDefault="00A50B6C" w:rsidP="00A50B6C">
      <w:pPr>
        <w:jc w:val="right"/>
        <w:rPr>
          <w:rtl/>
        </w:rPr>
      </w:pPr>
      <w:r>
        <w:rPr>
          <w:rFonts w:hint="cs"/>
          <w:rtl/>
        </w:rPr>
        <w:t>בברכה</w:t>
      </w:r>
    </w:p>
    <w:p w:rsidR="00A50B6C" w:rsidRDefault="00A50B6C" w:rsidP="00A50B6C">
      <w:pPr>
        <w:jc w:val="right"/>
        <w:rPr>
          <w:rtl/>
        </w:rPr>
      </w:pPr>
      <w:r>
        <w:rPr>
          <w:rFonts w:hint="cs"/>
          <w:rtl/>
        </w:rPr>
        <w:t>איריס ליפשיץ</w:t>
      </w:r>
    </w:p>
    <w:p w:rsidR="00A50B6C" w:rsidRPr="00705F7A" w:rsidRDefault="00A50B6C" w:rsidP="00A50B6C">
      <w:pPr>
        <w:jc w:val="right"/>
        <w:rPr>
          <w:sz w:val="20"/>
          <w:szCs w:val="20"/>
          <w:lang w:val="en-US"/>
        </w:rPr>
      </w:pPr>
      <w:r>
        <w:rPr>
          <w:rFonts w:hint="cs"/>
          <w:rtl/>
        </w:rPr>
        <w:t>מרכזת חדר סימולציה מכון טל</w:t>
      </w:r>
    </w:p>
    <w:p w:rsidR="00DB49E3" w:rsidRPr="00705F7A" w:rsidRDefault="00DB49E3" w:rsidP="00705F7A">
      <w:pPr>
        <w:spacing w:line="360" w:lineRule="auto"/>
        <w:jc w:val="right"/>
        <w:rPr>
          <w:sz w:val="20"/>
          <w:szCs w:val="20"/>
          <w:lang w:val="en-US"/>
        </w:rPr>
      </w:pPr>
    </w:p>
    <w:sectPr w:rsidR="00DB49E3" w:rsidRPr="00705F7A" w:rsidSect="000E7DB2">
      <w:headerReference w:type="default" r:id="rId7"/>
      <w:footerReference w:type="default" r:id="rId8"/>
      <w:pgSz w:w="11906" w:h="16838"/>
      <w:pgMar w:top="1440" w:right="1440" w:bottom="2127" w:left="1560" w:header="0" w:footer="6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607" w:rsidRDefault="002C7607" w:rsidP="00C10365">
      <w:pPr>
        <w:spacing w:after="0" w:line="240" w:lineRule="auto"/>
      </w:pPr>
      <w:r>
        <w:separator/>
      </w:r>
    </w:p>
  </w:endnote>
  <w:endnote w:type="continuationSeparator" w:id="0">
    <w:p w:rsidR="002C7607" w:rsidRDefault="002C7607" w:rsidP="00C10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Fb HadasaNewBook">
    <w:altName w:val="Times New Roman"/>
    <w:charset w:val="00"/>
    <w:family w:val="roman"/>
    <w:pitch w:val="variable"/>
    <w:sig w:usb0="00000000" w:usb1="5000004A"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895" w:rsidRPr="00355C98" w:rsidRDefault="008D5430" w:rsidP="002914A5">
    <w:pPr>
      <w:pStyle w:val="a5"/>
      <w:bidi/>
      <w:ind w:left="-472"/>
      <w:rPr>
        <w:rFonts w:ascii="Fb HadasaNewBook" w:hAnsi="Fb HadasaNewBook" w:cs="Fb HadasaNewBook"/>
        <w:rtl/>
      </w:rPr>
    </w:pPr>
    <w:r w:rsidRPr="00355C98">
      <w:rPr>
        <w:rFonts w:ascii="Fb HadasaNewBook" w:hAnsi="Fb HadasaNewBook" w:cs="Fb HadasaNewBook"/>
        <w:noProof/>
        <w:rtl/>
        <w:lang w:val="en-US"/>
      </w:rPr>
      <w:drawing>
        <wp:anchor distT="0" distB="0" distL="114300" distR="114300" simplePos="0" relativeHeight="251661312" behindDoc="1" locked="0" layoutInCell="1" allowOverlap="1" wp14:anchorId="664ED633" wp14:editId="797C4115">
          <wp:simplePos x="0" y="0"/>
          <wp:positionH relativeFrom="page">
            <wp:align>right</wp:align>
          </wp:positionH>
          <wp:positionV relativeFrom="paragraph">
            <wp:posOffset>-2367759</wp:posOffset>
          </wp:positionV>
          <wp:extent cx="7557796" cy="3845939"/>
          <wp:effectExtent l="0" t="0" r="508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4063_letterhead_ac_Footer.jpg"/>
                  <pic:cNvPicPr/>
                </pic:nvPicPr>
                <pic:blipFill>
                  <a:blip r:embed="rId1">
                    <a:extLst>
                      <a:ext uri="{28A0092B-C50C-407E-A947-70E740481C1C}">
                        <a14:useLocalDpi xmlns:a14="http://schemas.microsoft.com/office/drawing/2010/main" val="0"/>
                      </a:ext>
                    </a:extLst>
                  </a:blip>
                  <a:stretch>
                    <a:fillRect/>
                  </a:stretch>
                </pic:blipFill>
                <pic:spPr>
                  <a:xfrm>
                    <a:off x="0" y="0"/>
                    <a:ext cx="7557796" cy="3845939"/>
                  </a:xfrm>
                  <a:prstGeom prst="rect">
                    <a:avLst/>
                  </a:prstGeom>
                </pic:spPr>
              </pic:pic>
            </a:graphicData>
          </a:graphic>
          <wp14:sizeRelH relativeFrom="margin">
            <wp14:pctWidth>0</wp14:pctWidth>
          </wp14:sizeRelH>
          <wp14:sizeRelV relativeFrom="margin">
            <wp14:pctHeight>0</wp14:pctHeight>
          </wp14:sizeRelV>
        </wp:anchor>
      </w:drawing>
    </w:r>
    <w:r w:rsidR="009F7090" w:rsidRPr="00355C98">
      <w:rPr>
        <w:rFonts w:ascii="Fb HadasaNewBook" w:hAnsi="Fb HadasaNewBook" w:cs="Fb HadasaNewBook"/>
        <w:rtl/>
      </w:rPr>
      <w:t xml:space="preserve">רח' הועד הלאומי 21, ת.ד. 16031, ירושלים </w:t>
    </w:r>
    <w:r w:rsidR="002914A5" w:rsidRPr="00355C98">
      <w:rPr>
        <w:rFonts w:ascii="Arial" w:hAnsi="Arial" w:cs="Arial"/>
        <w:rtl/>
      </w:rPr>
      <w:t>9116001</w:t>
    </w:r>
  </w:p>
  <w:p w:rsidR="00EA3ECD" w:rsidRPr="00355C98" w:rsidRDefault="008953FB" w:rsidP="00355C98">
    <w:pPr>
      <w:pStyle w:val="a5"/>
      <w:bidi/>
      <w:ind w:left="-472"/>
      <w:rPr>
        <w:rFonts w:ascii="Arial" w:hAnsi="Arial" w:cs="Arial"/>
      </w:rPr>
    </w:pPr>
    <w:r w:rsidRPr="00355C98">
      <w:rPr>
        <w:rFonts w:ascii="Arial" w:hAnsi="Arial" w:cs="Arial"/>
      </w:rPr>
      <w:t xml:space="preserve">21 </w:t>
    </w:r>
    <w:proofErr w:type="spellStart"/>
    <w:r w:rsidRPr="00355C98">
      <w:rPr>
        <w:rFonts w:ascii="Arial" w:hAnsi="Arial" w:cs="Arial"/>
      </w:rPr>
      <w:t>Havaad</w:t>
    </w:r>
    <w:proofErr w:type="spellEnd"/>
    <w:r w:rsidRPr="00355C98">
      <w:rPr>
        <w:rFonts w:ascii="Arial" w:hAnsi="Arial" w:cs="Arial"/>
      </w:rPr>
      <w:t xml:space="preserve"> </w:t>
    </w:r>
    <w:proofErr w:type="spellStart"/>
    <w:r w:rsidRPr="00355C98">
      <w:rPr>
        <w:rFonts w:ascii="Arial" w:hAnsi="Arial" w:cs="Arial"/>
      </w:rPr>
      <w:t>Haleumi</w:t>
    </w:r>
    <w:proofErr w:type="spellEnd"/>
    <w:r w:rsidRPr="00355C98">
      <w:rPr>
        <w:rFonts w:ascii="Arial" w:hAnsi="Arial" w:cs="Arial"/>
      </w:rPr>
      <w:t xml:space="preserve"> St., P.O Box 16031, Jerusalem </w:t>
    </w:r>
    <w:r w:rsidR="00355C98" w:rsidRPr="00355C98">
      <w:rPr>
        <w:rFonts w:ascii="Arial" w:hAnsi="Arial" w:cs="Arial"/>
      </w:rPr>
      <w:t>9116001</w:t>
    </w:r>
    <w:r w:rsidRPr="00355C98">
      <w:rPr>
        <w:rFonts w:ascii="Arial" w:hAnsi="Arial" w:cs="Arial"/>
      </w:rPr>
      <w:t>, Israel</w:t>
    </w:r>
  </w:p>
  <w:p w:rsidR="00C10365" w:rsidRPr="00355C98" w:rsidRDefault="00EA3ECD" w:rsidP="00EA3ECD">
    <w:pPr>
      <w:pStyle w:val="a5"/>
      <w:bidi/>
      <w:ind w:left="-472"/>
      <w:rPr>
        <w:rFonts w:ascii="Arial" w:hAnsi="Arial" w:cs="Arial"/>
      </w:rPr>
    </w:pPr>
    <w:r w:rsidRPr="00355C98">
      <w:rPr>
        <w:rFonts w:ascii="Fb HadasaNewBook" w:hAnsi="Fb HadasaNewBook" w:cs="Fb HadasaNewBook"/>
        <w:rtl/>
      </w:rPr>
      <w:t>טל. 02-6751111</w:t>
    </w:r>
    <w:r w:rsidRPr="00355C98">
      <w:rPr>
        <w:rFonts w:ascii="Fb HadasaNewBook" w:hAnsi="Fb HadasaNewBook" w:cs="Fb HadasaNewBook"/>
      </w:rPr>
      <w:t xml:space="preserve"> </w:t>
    </w:r>
    <w:r w:rsidRPr="00355C98">
      <w:rPr>
        <w:rFonts w:ascii="Arial" w:hAnsi="Arial" w:cs="Arial"/>
      </w:rPr>
      <w:t>T</w:t>
    </w:r>
    <w:r w:rsidRPr="00355C98">
      <w:rPr>
        <w:rFonts w:ascii="Fb HadasaNewBook" w:hAnsi="Fb HadasaNewBook" w:cs="Fb HadasaNewBook"/>
      </w:rPr>
      <w:t xml:space="preserve">. </w:t>
    </w:r>
    <w:r w:rsidRPr="00355C98">
      <w:rPr>
        <w:rFonts w:ascii="Fb HadasaNewBook" w:hAnsi="Fb HadasaNewBook" w:cs="Fb HadasaNewBook"/>
        <w:rtl/>
      </w:rPr>
      <w:t xml:space="preserve"> | </w:t>
    </w:r>
    <w:r w:rsidR="00285886" w:rsidRPr="00355C98">
      <w:rPr>
        <w:rFonts w:ascii="Fb HadasaNewBook" w:hAnsi="Fb HadasaNewBook" w:cs="Fb HadasaNewBook"/>
        <w:rtl/>
      </w:rPr>
      <w:t xml:space="preserve">פקס. 02-6751068 </w:t>
    </w:r>
    <w:r w:rsidR="00285886" w:rsidRPr="00355C98">
      <w:rPr>
        <w:rFonts w:asciiTheme="minorBidi" w:hAnsiTheme="minorBidi"/>
      </w:rPr>
      <w:t>F</w:t>
    </w:r>
    <w:r w:rsidR="00285886" w:rsidRPr="00355C98">
      <w:rPr>
        <w:rFonts w:ascii="Fb HadasaNewBook" w:hAnsi="Fb HadasaNewBook" w:cs="Fb HadasaNewBook"/>
      </w:rPr>
      <w:t xml:space="preserve">. </w:t>
    </w:r>
    <w:r w:rsidR="00285886" w:rsidRPr="00355C98">
      <w:rPr>
        <w:rFonts w:ascii="Fb HadasaNewBook" w:hAnsi="Fb HadasaNewBook" w:cs="Fb HadasaNewBook"/>
        <w:rtl/>
      </w:rPr>
      <w:t xml:space="preserve"> | </w:t>
    </w:r>
    <w:hyperlink r:id="rId2" w:history="1">
      <w:r w:rsidR="00487E2E" w:rsidRPr="00355C98">
        <w:rPr>
          <w:rStyle w:val="Hyperlink"/>
          <w:rFonts w:ascii="Arial" w:hAnsi="Arial" w:cs="Arial"/>
        </w:rPr>
        <w:t>www.jct.ac.il</w:t>
      </w:r>
    </w:hyperlink>
  </w:p>
  <w:p w:rsidR="00285886" w:rsidRPr="00355C98" w:rsidRDefault="00285886" w:rsidP="00285886">
    <w:pPr>
      <w:pStyle w:val="a5"/>
      <w:bidi/>
      <w:ind w:left="-472"/>
      <w:rPr>
        <w:rFonts w:ascii="Fb HadasaNewBook" w:hAnsi="Fb HadasaNewBook" w:cs="Fb HadasaNewBook"/>
        <w:rtl/>
      </w:rPr>
    </w:pPr>
    <w:proofErr w:type="spellStart"/>
    <w:r w:rsidRPr="00355C98">
      <w:rPr>
        <w:rFonts w:ascii="Fb HadasaNewBook" w:hAnsi="Fb HadasaNewBook" w:cs="Fb HadasaNewBook"/>
        <w:rtl/>
      </w:rPr>
      <w:t>ע"ר</w:t>
    </w:r>
    <w:proofErr w:type="spellEnd"/>
    <w:r w:rsidRPr="00355C98">
      <w:rPr>
        <w:rFonts w:ascii="Fb HadasaNewBook" w:hAnsi="Fb HadasaNewBook" w:cs="Fb HadasaNewBook"/>
        <w:rtl/>
      </w:rPr>
      <w:t xml:space="preserve"> – בית הספר הגבוה לטכנולוגיה בירושלים</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607" w:rsidRDefault="002C7607" w:rsidP="00C10365">
      <w:pPr>
        <w:spacing w:after="0" w:line="240" w:lineRule="auto"/>
      </w:pPr>
      <w:r>
        <w:separator/>
      </w:r>
    </w:p>
  </w:footnote>
  <w:footnote w:type="continuationSeparator" w:id="0">
    <w:p w:rsidR="002C7607" w:rsidRDefault="002C7607" w:rsidP="00C10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365" w:rsidRPr="00C10365" w:rsidRDefault="0094121A" w:rsidP="00C10365">
    <w:pPr>
      <w:pStyle w:val="a3"/>
      <w:ind w:left="-1418"/>
    </w:pPr>
    <w:r>
      <w:rPr>
        <w:noProof/>
        <w:lang w:val="en-US"/>
      </w:rPr>
      <w:drawing>
        <wp:anchor distT="0" distB="0" distL="114300" distR="114300" simplePos="0" relativeHeight="251660288" behindDoc="1" locked="0" layoutInCell="1" allowOverlap="1">
          <wp:simplePos x="0" y="0"/>
          <wp:positionH relativeFrom="column">
            <wp:posOffset>-897294</wp:posOffset>
          </wp:positionH>
          <wp:positionV relativeFrom="paragraph">
            <wp:posOffset>0</wp:posOffset>
          </wp:positionV>
          <wp:extent cx="7703324" cy="1940384"/>
          <wp:effectExtent l="0" t="0" r="0"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063_letterhead_ac_Header.jpg"/>
                  <pic:cNvPicPr/>
                </pic:nvPicPr>
                <pic:blipFill>
                  <a:blip r:embed="rId1">
                    <a:extLst>
                      <a:ext uri="{28A0092B-C50C-407E-A947-70E740481C1C}">
                        <a14:useLocalDpi xmlns:a14="http://schemas.microsoft.com/office/drawing/2010/main" val="0"/>
                      </a:ext>
                    </a:extLst>
                  </a:blip>
                  <a:stretch>
                    <a:fillRect/>
                  </a:stretch>
                </pic:blipFill>
                <pic:spPr>
                  <a:xfrm>
                    <a:off x="0" y="0"/>
                    <a:ext cx="7703324" cy="194038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2B20"/>
    <w:multiLevelType w:val="hybridMultilevel"/>
    <w:tmpl w:val="15943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F15043"/>
    <w:multiLevelType w:val="hybridMultilevel"/>
    <w:tmpl w:val="E12A9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573720"/>
    <w:multiLevelType w:val="hybridMultilevel"/>
    <w:tmpl w:val="E3223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36708D"/>
    <w:multiLevelType w:val="hybridMultilevel"/>
    <w:tmpl w:val="18700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B96737"/>
    <w:multiLevelType w:val="hybridMultilevel"/>
    <w:tmpl w:val="26FC1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2F11D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0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2E8"/>
    <w:rsid w:val="00094B68"/>
    <w:rsid w:val="00096525"/>
    <w:rsid w:val="000E7DB2"/>
    <w:rsid w:val="00104895"/>
    <w:rsid w:val="00181285"/>
    <w:rsid w:val="00234787"/>
    <w:rsid w:val="00285886"/>
    <w:rsid w:val="002914A5"/>
    <w:rsid w:val="002A3ED1"/>
    <w:rsid w:val="002C7607"/>
    <w:rsid w:val="00355C98"/>
    <w:rsid w:val="003D5926"/>
    <w:rsid w:val="004541C2"/>
    <w:rsid w:val="00487E2E"/>
    <w:rsid w:val="00705F7A"/>
    <w:rsid w:val="008953FB"/>
    <w:rsid w:val="008D5430"/>
    <w:rsid w:val="0094121A"/>
    <w:rsid w:val="009F7090"/>
    <w:rsid w:val="00A50B6C"/>
    <w:rsid w:val="00A65EB7"/>
    <w:rsid w:val="00AE52AA"/>
    <w:rsid w:val="00B47108"/>
    <w:rsid w:val="00C10365"/>
    <w:rsid w:val="00C709F5"/>
    <w:rsid w:val="00C732E1"/>
    <w:rsid w:val="00C8266B"/>
    <w:rsid w:val="00D344CA"/>
    <w:rsid w:val="00D74E31"/>
    <w:rsid w:val="00D97466"/>
    <w:rsid w:val="00DB49E3"/>
    <w:rsid w:val="00E052E8"/>
    <w:rsid w:val="00E21216"/>
    <w:rsid w:val="00E41F58"/>
    <w:rsid w:val="00E72379"/>
    <w:rsid w:val="00EA3ECD"/>
    <w:rsid w:val="00F123F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CBFC92"/>
  <w15:docId w15:val="{083032C5-A8E8-4B30-959B-C835ED2FD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05F7A"/>
    <w:pPr>
      <w:keepNext/>
      <w:bidi/>
      <w:spacing w:after="0" w:line="240" w:lineRule="auto"/>
      <w:outlineLvl w:val="0"/>
    </w:pPr>
    <w:rPr>
      <w:rFonts w:ascii="Times New Roman" w:eastAsia="Times New Roman" w:hAnsi="Times New Roman" w:cs="Narkisim"/>
      <w:b/>
      <w:bCs/>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0365"/>
    <w:pPr>
      <w:tabs>
        <w:tab w:val="center" w:pos="4513"/>
        <w:tab w:val="right" w:pos="9026"/>
      </w:tabs>
      <w:spacing w:after="0" w:line="240" w:lineRule="auto"/>
    </w:pPr>
  </w:style>
  <w:style w:type="character" w:customStyle="1" w:styleId="a4">
    <w:name w:val="כותרת עליונה תו"/>
    <w:basedOn w:val="a0"/>
    <w:link w:val="a3"/>
    <w:uiPriority w:val="99"/>
    <w:rsid w:val="00C10365"/>
  </w:style>
  <w:style w:type="paragraph" w:styleId="a5">
    <w:name w:val="footer"/>
    <w:basedOn w:val="a"/>
    <w:link w:val="a6"/>
    <w:uiPriority w:val="99"/>
    <w:unhideWhenUsed/>
    <w:rsid w:val="00C10365"/>
    <w:pPr>
      <w:tabs>
        <w:tab w:val="center" w:pos="4513"/>
        <w:tab w:val="right" w:pos="9026"/>
      </w:tabs>
      <w:spacing w:after="0" w:line="240" w:lineRule="auto"/>
    </w:pPr>
  </w:style>
  <w:style w:type="character" w:customStyle="1" w:styleId="a6">
    <w:name w:val="כותרת תחתונה תו"/>
    <w:basedOn w:val="a0"/>
    <w:link w:val="a5"/>
    <w:uiPriority w:val="99"/>
    <w:rsid w:val="00C10365"/>
  </w:style>
  <w:style w:type="character" w:styleId="Hyperlink">
    <w:name w:val="Hyperlink"/>
    <w:basedOn w:val="a0"/>
    <w:uiPriority w:val="99"/>
    <w:unhideWhenUsed/>
    <w:rsid w:val="00285886"/>
    <w:rPr>
      <w:color w:val="0563C1" w:themeColor="hyperlink"/>
      <w:u w:val="single"/>
    </w:rPr>
  </w:style>
  <w:style w:type="character" w:customStyle="1" w:styleId="10">
    <w:name w:val="כותרת 1 תו"/>
    <w:basedOn w:val="a0"/>
    <w:link w:val="1"/>
    <w:rsid w:val="00705F7A"/>
    <w:rPr>
      <w:rFonts w:ascii="Times New Roman" w:eastAsia="Times New Roman" w:hAnsi="Times New Roman" w:cs="Narkisim"/>
      <w:b/>
      <w:bCs/>
      <w:sz w:val="28"/>
      <w:szCs w:val="32"/>
      <w:lang w:val="en-US"/>
    </w:rPr>
  </w:style>
  <w:style w:type="paragraph" w:styleId="a7">
    <w:name w:val="List Paragraph"/>
    <w:basedOn w:val="a"/>
    <w:uiPriority w:val="34"/>
    <w:qFormat/>
    <w:rsid w:val="00096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jct.ac.il"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1168</Characters>
  <Application>Microsoft Office Word</Application>
  <DocSecurity>0</DocSecurity>
  <Lines>9</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firma22</dc:creator>
  <cp:lastModifiedBy>Moria Eyal</cp:lastModifiedBy>
  <cp:revision>2</cp:revision>
  <cp:lastPrinted>2014-05-20T10:25:00Z</cp:lastPrinted>
  <dcterms:created xsi:type="dcterms:W3CDTF">2018-10-03T09:10:00Z</dcterms:created>
  <dcterms:modified xsi:type="dcterms:W3CDTF">2018-10-03T09:10:00Z</dcterms:modified>
</cp:coreProperties>
</file>